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06" w:rsidRDefault="00E64D06" w:rsidP="00D20BDA">
      <w:pPr>
        <w:spacing w:before="15" w:after="75"/>
        <w:jc w:val="center"/>
        <w:rPr>
          <w:rFonts w:ascii="Times New Roman" w:hAnsi="Times New Roman"/>
          <w:b/>
          <w:bCs/>
          <w:szCs w:val="24"/>
        </w:rPr>
      </w:pPr>
    </w:p>
    <w:p w:rsidR="003A370A" w:rsidRDefault="003A370A" w:rsidP="003A370A">
      <w:pPr>
        <w:spacing w:before="15" w:after="75"/>
        <w:jc w:val="righ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3A370A" w:rsidRDefault="003A370A" w:rsidP="00D20BDA">
      <w:pPr>
        <w:spacing w:before="15" w:after="75"/>
        <w:jc w:val="center"/>
        <w:rPr>
          <w:rFonts w:ascii="Times New Roman" w:hAnsi="Times New Roman"/>
          <w:b/>
          <w:bCs/>
          <w:szCs w:val="24"/>
        </w:rPr>
      </w:pPr>
    </w:p>
    <w:p w:rsidR="003A370A" w:rsidRPr="003A370A" w:rsidRDefault="00D20BDA" w:rsidP="00D20BDA">
      <w:pPr>
        <w:spacing w:before="15" w:after="75"/>
        <w:jc w:val="center"/>
        <w:rPr>
          <w:rFonts w:ascii="Times New Roman" w:hAnsi="Times New Roman"/>
          <w:b/>
          <w:bCs/>
          <w:szCs w:val="24"/>
        </w:rPr>
      </w:pPr>
      <w:r w:rsidRPr="00D20BDA">
        <w:rPr>
          <w:rFonts w:ascii="Times New Roman" w:hAnsi="Times New Roman"/>
          <w:b/>
          <w:bCs/>
          <w:szCs w:val="24"/>
        </w:rPr>
        <w:t>ЗАПОВЕД</w:t>
      </w:r>
    </w:p>
    <w:p w:rsidR="00D20BDA" w:rsidRPr="00D20BDA" w:rsidRDefault="00D20BDA" w:rsidP="00D20BDA">
      <w:pPr>
        <w:spacing w:before="15" w:after="75"/>
        <w:jc w:val="center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b/>
          <w:bCs/>
          <w:szCs w:val="24"/>
        </w:rPr>
        <w:t> </w:t>
      </w:r>
    </w:p>
    <w:p w:rsidR="00D20BDA" w:rsidRPr="00D20BDA" w:rsidRDefault="00D20BDA" w:rsidP="00D20BDA">
      <w:pPr>
        <w:spacing w:before="15" w:after="75"/>
        <w:jc w:val="center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b/>
          <w:bCs/>
          <w:szCs w:val="24"/>
        </w:rPr>
        <w:t xml:space="preserve">№ </w:t>
      </w:r>
      <w:r w:rsidR="00860F38" w:rsidRPr="00860F38">
        <w:rPr>
          <w:rFonts w:ascii="Times New Roman" w:hAnsi="Times New Roman"/>
          <w:b/>
          <w:bCs/>
          <w:szCs w:val="24"/>
          <w:lang w:val="ru-RU"/>
        </w:rPr>
        <w:t xml:space="preserve">РД – 08 - </w:t>
      </w:r>
      <w:r w:rsidR="00860F38">
        <w:rPr>
          <w:rFonts w:ascii="Times New Roman" w:hAnsi="Times New Roman"/>
          <w:b/>
          <w:bCs/>
          <w:szCs w:val="24"/>
          <w:lang w:val="en-US"/>
        </w:rPr>
        <w:t>4</w:t>
      </w:r>
      <w:r w:rsidR="00860F38" w:rsidRPr="00860F38">
        <w:rPr>
          <w:rFonts w:ascii="Times New Roman" w:hAnsi="Times New Roman"/>
          <w:b/>
          <w:bCs/>
          <w:szCs w:val="24"/>
          <w:lang w:val="ru-RU"/>
        </w:rPr>
        <w:t>7</w:t>
      </w:r>
      <w:r w:rsidR="00860F38">
        <w:rPr>
          <w:rFonts w:ascii="Times New Roman" w:hAnsi="Times New Roman"/>
          <w:b/>
          <w:bCs/>
          <w:szCs w:val="24"/>
          <w:lang w:val="en-US"/>
        </w:rPr>
        <w:t>8</w:t>
      </w:r>
      <w:r w:rsidR="00860F38" w:rsidRPr="00860F38">
        <w:rPr>
          <w:rFonts w:ascii="Times New Roman" w:hAnsi="Times New Roman"/>
          <w:b/>
          <w:bCs/>
          <w:szCs w:val="24"/>
          <w:lang w:val="ru-RU"/>
        </w:rPr>
        <w:t xml:space="preserve"> / 1</w:t>
      </w:r>
      <w:r w:rsidR="00860F38">
        <w:rPr>
          <w:rFonts w:ascii="Times New Roman" w:hAnsi="Times New Roman"/>
          <w:b/>
          <w:bCs/>
          <w:szCs w:val="24"/>
          <w:lang w:val="en-US"/>
        </w:rPr>
        <w:t>3</w:t>
      </w:r>
      <w:r w:rsidR="00860F38" w:rsidRPr="00860F38">
        <w:rPr>
          <w:rFonts w:ascii="Times New Roman" w:hAnsi="Times New Roman"/>
          <w:b/>
          <w:bCs/>
          <w:szCs w:val="24"/>
          <w:lang w:val="ru-RU"/>
        </w:rPr>
        <w:t>.1</w:t>
      </w:r>
      <w:r w:rsidR="00860F38">
        <w:rPr>
          <w:rFonts w:ascii="Times New Roman" w:hAnsi="Times New Roman"/>
          <w:b/>
          <w:bCs/>
          <w:szCs w:val="24"/>
          <w:lang w:val="en-US"/>
        </w:rPr>
        <w:t>0</w:t>
      </w:r>
      <w:r w:rsidR="00860F38" w:rsidRPr="00860F38">
        <w:rPr>
          <w:rFonts w:ascii="Times New Roman" w:hAnsi="Times New Roman"/>
          <w:b/>
          <w:bCs/>
          <w:szCs w:val="24"/>
          <w:lang w:val="ru-RU"/>
        </w:rPr>
        <w:t>.201</w:t>
      </w:r>
      <w:r w:rsidR="00860F38">
        <w:rPr>
          <w:rFonts w:ascii="Times New Roman" w:hAnsi="Times New Roman"/>
          <w:b/>
          <w:bCs/>
          <w:szCs w:val="24"/>
          <w:lang w:val="en-US"/>
        </w:rPr>
        <w:t>6</w:t>
      </w:r>
      <w:r w:rsidR="00860F38" w:rsidRPr="00860F38">
        <w:rPr>
          <w:rFonts w:ascii="Times New Roman" w:hAnsi="Times New Roman"/>
          <w:b/>
          <w:bCs/>
          <w:szCs w:val="24"/>
          <w:lang w:val="ru-RU"/>
        </w:rPr>
        <w:t xml:space="preserve"> г.</w:t>
      </w:r>
    </w:p>
    <w:p w:rsidR="00D20BDA" w:rsidRPr="00D20BDA" w:rsidRDefault="00D20BDA" w:rsidP="00D20BDA">
      <w:pPr>
        <w:spacing w:before="15" w:after="75" w:line="360" w:lineRule="atLeast"/>
        <w:ind w:firstLine="720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 w:val="18"/>
          <w:szCs w:val="18"/>
        </w:rPr>
        <w:t> </w:t>
      </w:r>
    </w:p>
    <w:p w:rsidR="00D20BDA" w:rsidRPr="00D20BDA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  <w:lang w:val="ru-RU"/>
        </w:rPr>
        <w:tab/>
      </w:r>
      <w:r w:rsidRPr="00D20BDA">
        <w:rPr>
          <w:rFonts w:ascii="Times New Roman" w:hAnsi="Times New Roman"/>
          <w:szCs w:val="24"/>
        </w:rPr>
        <w:t>На основание чл. 25, ал. 2 от Закона за автомобилните превози, чл. 32, ал. 1 от Наредба № 11</w:t>
      </w:r>
      <w:r w:rsidR="000044CD">
        <w:rPr>
          <w:rFonts w:ascii="Times New Roman" w:hAnsi="Times New Roman"/>
          <w:szCs w:val="24"/>
        </w:rPr>
        <w:t xml:space="preserve"> от 2002 г.</w:t>
      </w:r>
      <w:r w:rsidRPr="00D20BDA">
        <w:rPr>
          <w:rFonts w:ascii="Times New Roman" w:hAnsi="Times New Roman"/>
          <w:szCs w:val="24"/>
        </w:rPr>
        <w:t xml:space="preserve"> за международен автомобилен превоз на пътни</w:t>
      </w:r>
      <w:r w:rsidRPr="00D20BDA">
        <w:rPr>
          <w:rFonts w:ascii="Times New Roman" w:hAnsi="Times New Roman"/>
          <w:szCs w:val="24"/>
        </w:rPr>
        <w:softHyphen/>
        <w:t xml:space="preserve">ци и товари (обн. ДВ, бр. 108 от </w:t>
      </w:r>
      <w:smartTag w:uri="urn:schemas-microsoft-com:office:smarttags" w:element="metricconverter">
        <w:smartTagPr>
          <w:attr w:name="ProductID" w:val="2002 г"/>
        </w:smartTagPr>
        <w:r w:rsidRPr="00D20BDA">
          <w:rPr>
            <w:rFonts w:ascii="Times New Roman" w:hAnsi="Times New Roman"/>
            <w:szCs w:val="24"/>
          </w:rPr>
          <w:t>2002 г</w:t>
        </w:r>
      </w:smartTag>
      <w:r w:rsidRPr="00D20BDA">
        <w:rPr>
          <w:rFonts w:ascii="Times New Roman" w:hAnsi="Times New Roman"/>
          <w:szCs w:val="24"/>
        </w:rPr>
        <w:t>.), във връзка с определяне на реда и условията за разпределението и контрола по използването и отчитането на многостранните ЕКМТ/СЕМТ разрешителни за международен превоз на товари по шосе, предоставени от Международния транспортен форум за нуждите на българските превозвачи през 201</w:t>
      </w:r>
      <w:r w:rsidR="00B242A4">
        <w:rPr>
          <w:rFonts w:ascii="Times New Roman" w:hAnsi="Times New Roman"/>
          <w:szCs w:val="24"/>
          <w:lang w:val="ru-RU"/>
        </w:rPr>
        <w:t>7</w:t>
      </w:r>
      <w:r w:rsidR="00E648B1">
        <w:rPr>
          <w:rFonts w:ascii="Times New Roman" w:hAnsi="Times New Roman"/>
          <w:szCs w:val="24"/>
        </w:rPr>
        <w:t xml:space="preserve"> </w:t>
      </w:r>
      <w:r w:rsidRPr="00D20BDA">
        <w:rPr>
          <w:rFonts w:ascii="Times New Roman" w:hAnsi="Times New Roman"/>
          <w:szCs w:val="24"/>
        </w:rPr>
        <w:t>г. и чл. 16 от Устройствения правилник на Министерството на транспорта, информационните технологии и съобщенията, приет с Постановление № 232 на Министерския съвет</w:t>
      </w:r>
      <w:r w:rsidR="00823330" w:rsidRPr="00823330">
        <w:rPr>
          <w:rFonts w:ascii="Times New Roman" w:hAnsi="Times New Roman"/>
          <w:szCs w:val="24"/>
        </w:rPr>
        <w:t xml:space="preserve"> </w:t>
      </w:r>
      <w:r w:rsidR="00823330" w:rsidRPr="00D20BDA">
        <w:rPr>
          <w:rFonts w:ascii="Times New Roman" w:hAnsi="Times New Roman"/>
          <w:szCs w:val="24"/>
        </w:rPr>
        <w:t xml:space="preserve">от </w:t>
      </w:r>
      <w:smartTag w:uri="urn:schemas-microsoft-com:office:smarttags" w:element="metricconverter">
        <w:smartTagPr>
          <w:attr w:name="ProductID" w:val="2009 г"/>
        </w:smartTagPr>
        <w:r w:rsidR="00823330" w:rsidRPr="00D20BDA">
          <w:rPr>
            <w:rFonts w:ascii="Times New Roman" w:hAnsi="Times New Roman"/>
            <w:szCs w:val="24"/>
          </w:rPr>
          <w:t>2009 г</w:t>
        </w:r>
      </w:smartTag>
      <w:r w:rsidR="00823330" w:rsidRPr="00D20BDA">
        <w:rPr>
          <w:rFonts w:ascii="Times New Roman" w:hAnsi="Times New Roman"/>
          <w:szCs w:val="24"/>
        </w:rPr>
        <w:t>.</w:t>
      </w:r>
    </w:p>
    <w:p w:rsidR="00D20BDA" w:rsidRPr="00D20BDA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  <w:lang w:val="ru-RU"/>
        </w:rPr>
        <w:t> </w:t>
      </w:r>
    </w:p>
    <w:p w:rsidR="00D20BDA" w:rsidRPr="00D20BDA" w:rsidRDefault="00D20BDA" w:rsidP="00D20BDA">
      <w:pPr>
        <w:spacing w:before="15" w:after="75"/>
        <w:jc w:val="center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b/>
          <w:bCs/>
          <w:szCs w:val="24"/>
        </w:rPr>
        <w:t>НАРЕЖДАМ:</w:t>
      </w:r>
    </w:p>
    <w:p w:rsidR="00D20BDA" w:rsidRPr="00D20BDA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b/>
          <w:bCs/>
          <w:szCs w:val="24"/>
          <w:lang w:val="ru-RU"/>
        </w:rPr>
        <w:t xml:space="preserve">   </w:t>
      </w:r>
    </w:p>
    <w:p w:rsidR="00D20BDA" w:rsidRPr="00D20BDA" w:rsidRDefault="00D20BDA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>1. Разпределението на ЕКМТ/СЕМТ разрешителните за 201</w:t>
      </w:r>
      <w:r w:rsidR="00B242A4">
        <w:rPr>
          <w:rFonts w:ascii="Times New Roman" w:hAnsi="Times New Roman"/>
          <w:szCs w:val="24"/>
        </w:rPr>
        <w:t>7</w:t>
      </w:r>
      <w:r w:rsidRPr="00D20BDA">
        <w:rPr>
          <w:rFonts w:ascii="Times New Roman" w:hAnsi="Times New Roman"/>
          <w:szCs w:val="24"/>
        </w:rPr>
        <w:t xml:space="preserve"> г., предназначени за „Евро </w:t>
      </w:r>
      <w:r w:rsidRPr="00D20BDA">
        <w:rPr>
          <w:rFonts w:ascii="Times New Roman" w:hAnsi="Times New Roman"/>
          <w:szCs w:val="24"/>
          <w:lang w:val="en-US"/>
        </w:rPr>
        <w:t>V</w:t>
      </w:r>
      <w:r w:rsidRPr="00D20BDA">
        <w:rPr>
          <w:rFonts w:ascii="Times New Roman" w:hAnsi="Times New Roman"/>
          <w:szCs w:val="24"/>
          <w:lang w:val="ru-RU"/>
        </w:rPr>
        <w:t xml:space="preserve"> </w:t>
      </w:r>
      <w:r w:rsidRPr="00D20BDA">
        <w:rPr>
          <w:rFonts w:ascii="Times New Roman" w:hAnsi="Times New Roman"/>
          <w:szCs w:val="24"/>
        </w:rPr>
        <w:t>сигурен”</w:t>
      </w:r>
      <w:r w:rsidR="009567FC" w:rsidRPr="009567FC">
        <w:rPr>
          <w:rFonts w:ascii="Times New Roman" w:hAnsi="Times New Roman"/>
          <w:szCs w:val="24"/>
          <w:lang w:val="ru-RU"/>
        </w:rPr>
        <w:t xml:space="preserve">, </w:t>
      </w:r>
      <w:r w:rsidR="00F53EB4" w:rsidRPr="00D20BDA">
        <w:rPr>
          <w:rFonts w:ascii="Times New Roman" w:hAnsi="Times New Roman"/>
          <w:szCs w:val="24"/>
        </w:rPr>
        <w:t>„</w:t>
      </w:r>
      <w:r w:rsidR="009567FC">
        <w:rPr>
          <w:rFonts w:ascii="Times New Roman" w:hAnsi="Times New Roman"/>
          <w:szCs w:val="24"/>
          <w:lang w:val="en-US"/>
        </w:rPr>
        <w:t>EEV</w:t>
      </w:r>
      <w:r w:rsidR="009567FC">
        <w:rPr>
          <w:rFonts w:ascii="Times New Roman" w:hAnsi="Times New Roman"/>
          <w:szCs w:val="24"/>
          <w:lang w:val="ru-RU"/>
        </w:rPr>
        <w:t xml:space="preserve"> сигурен</w:t>
      </w:r>
      <w:r w:rsidR="002640F1" w:rsidRPr="00D20BDA">
        <w:rPr>
          <w:rFonts w:ascii="Times New Roman" w:hAnsi="Times New Roman"/>
          <w:szCs w:val="24"/>
        </w:rPr>
        <w:t>”</w:t>
      </w:r>
      <w:r w:rsidRPr="00D20BDA">
        <w:rPr>
          <w:rFonts w:ascii="Times New Roman" w:hAnsi="Times New Roman"/>
          <w:szCs w:val="24"/>
        </w:rPr>
        <w:t xml:space="preserve"> </w:t>
      </w:r>
      <w:r w:rsidR="0081242C" w:rsidRPr="002640F1">
        <w:rPr>
          <w:rFonts w:ascii="Times New Roman" w:hAnsi="Times New Roman"/>
          <w:szCs w:val="24"/>
        </w:rPr>
        <w:t xml:space="preserve">и „Евро </w:t>
      </w:r>
      <w:r w:rsidR="0081242C" w:rsidRPr="002640F1">
        <w:rPr>
          <w:rFonts w:ascii="Times New Roman" w:hAnsi="Times New Roman"/>
          <w:szCs w:val="24"/>
          <w:lang w:val="en-US"/>
        </w:rPr>
        <w:t>VI</w:t>
      </w:r>
      <w:r w:rsidR="0081242C" w:rsidRPr="002640F1">
        <w:rPr>
          <w:rFonts w:ascii="Times New Roman" w:hAnsi="Times New Roman"/>
          <w:szCs w:val="24"/>
        </w:rPr>
        <w:t xml:space="preserve"> сигурен” </w:t>
      </w:r>
      <w:r w:rsidRPr="00D20BDA">
        <w:rPr>
          <w:rFonts w:ascii="Times New Roman" w:hAnsi="Times New Roman"/>
          <w:szCs w:val="24"/>
        </w:rPr>
        <w:t>автомобили</w:t>
      </w:r>
      <w:r w:rsidR="00A93615">
        <w:rPr>
          <w:rFonts w:ascii="Times New Roman" w:hAnsi="Times New Roman"/>
          <w:szCs w:val="24"/>
        </w:rPr>
        <w:t>,</w:t>
      </w:r>
      <w:r w:rsidRPr="00D20BDA">
        <w:rPr>
          <w:rFonts w:ascii="Times New Roman" w:hAnsi="Times New Roman"/>
          <w:szCs w:val="24"/>
        </w:rPr>
        <w:t xml:space="preserve"> се извършва между българ</w:t>
      </w:r>
      <w:r w:rsidRPr="00D20BDA">
        <w:rPr>
          <w:rFonts w:ascii="Times New Roman" w:hAnsi="Times New Roman"/>
          <w:szCs w:val="24"/>
        </w:rPr>
        <w:softHyphen/>
        <w:t>ски превозвачи, които отговарят на следните условия:</w:t>
      </w:r>
    </w:p>
    <w:p w:rsidR="00D20BDA" w:rsidRPr="008E51D4" w:rsidRDefault="00D20BDA" w:rsidP="00D20BDA">
      <w:pPr>
        <w:spacing w:before="15" w:after="75"/>
        <w:ind w:firstLine="720"/>
        <w:jc w:val="both"/>
        <w:rPr>
          <w:rFonts w:ascii="Times New Roman" w:hAnsi="Times New Roman"/>
          <w:szCs w:val="24"/>
          <w:u w:val="single"/>
        </w:rPr>
      </w:pPr>
      <w:r w:rsidRPr="00D20BDA">
        <w:rPr>
          <w:rFonts w:ascii="Times New Roman" w:hAnsi="Times New Roman"/>
          <w:szCs w:val="24"/>
        </w:rPr>
        <w:t xml:space="preserve">1.1. </w:t>
      </w:r>
      <w:r w:rsidR="00A93615">
        <w:rPr>
          <w:rFonts w:ascii="Times New Roman" w:hAnsi="Times New Roman"/>
          <w:szCs w:val="24"/>
        </w:rPr>
        <w:t>д</w:t>
      </w:r>
      <w:r w:rsidRPr="00D20BDA">
        <w:rPr>
          <w:rFonts w:ascii="Times New Roman" w:hAnsi="Times New Roman"/>
          <w:szCs w:val="24"/>
        </w:rPr>
        <w:t>а притежават лиценз на Общността за международен автомобилен превоз на товари срещу заплащане</w:t>
      </w:r>
      <w:r w:rsidR="00A93615">
        <w:rPr>
          <w:rFonts w:ascii="Times New Roman" w:hAnsi="Times New Roman"/>
          <w:szCs w:val="24"/>
        </w:rPr>
        <w:t>;</w:t>
      </w:r>
    </w:p>
    <w:p w:rsidR="006B60E4" w:rsidRPr="00901E0C" w:rsidRDefault="00D20BDA" w:rsidP="00D20BDA">
      <w:pPr>
        <w:spacing w:before="15" w:after="75"/>
        <w:ind w:firstLine="720"/>
        <w:jc w:val="both"/>
        <w:rPr>
          <w:rFonts w:ascii="Times New Roman" w:hAnsi="Times New Roman"/>
          <w:szCs w:val="24"/>
          <w:lang w:val="ru-RU"/>
        </w:rPr>
      </w:pPr>
      <w:r w:rsidRPr="008E51D4">
        <w:rPr>
          <w:rFonts w:ascii="Times New Roman" w:hAnsi="Times New Roman"/>
          <w:szCs w:val="24"/>
        </w:rPr>
        <w:t xml:space="preserve">1.2. </w:t>
      </w:r>
      <w:r w:rsidR="00A93615">
        <w:rPr>
          <w:rFonts w:ascii="Times New Roman" w:hAnsi="Times New Roman"/>
          <w:szCs w:val="24"/>
        </w:rPr>
        <w:t>д</w:t>
      </w:r>
      <w:r w:rsidR="004D6F52" w:rsidRPr="008E51D4">
        <w:rPr>
          <w:rFonts w:ascii="Times New Roman" w:hAnsi="Times New Roman"/>
          <w:szCs w:val="24"/>
        </w:rPr>
        <w:t xml:space="preserve">а притежават поне 1 (един) автомобил, отговарящ най-малко на </w:t>
      </w:r>
      <w:r w:rsidR="004D6F52" w:rsidRPr="00D20BDA">
        <w:rPr>
          <w:rFonts w:ascii="Times New Roman" w:hAnsi="Times New Roman"/>
          <w:szCs w:val="24"/>
        </w:rPr>
        <w:t xml:space="preserve">изискванията </w:t>
      </w:r>
      <w:r w:rsidR="004D6F52">
        <w:rPr>
          <w:rFonts w:ascii="Times New Roman" w:hAnsi="Times New Roman"/>
          <w:szCs w:val="24"/>
        </w:rPr>
        <w:t>„Евро V сигурен” автомобил</w:t>
      </w:r>
      <w:r w:rsidR="004D6F52">
        <w:rPr>
          <w:rFonts w:ascii="Times New Roman" w:hAnsi="Times New Roman"/>
          <w:color w:val="FF0000"/>
          <w:szCs w:val="24"/>
        </w:rPr>
        <w:t xml:space="preserve"> </w:t>
      </w:r>
      <w:r w:rsidR="004D6F52">
        <w:rPr>
          <w:rFonts w:ascii="Times New Roman" w:hAnsi="Times New Roman"/>
          <w:szCs w:val="24"/>
        </w:rPr>
        <w:t>и/или поне</w:t>
      </w:r>
      <w:r w:rsidR="004D6F52" w:rsidRPr="00CC0213">
        <w:rPr>
          <w:rFonts w:ascii="Times New Roman" w:hAnsi="Times New Roman"/>
          <w:szCs w:val="24"/>
        </w:rPr>
        <w:t xml:space="preserve"> 1 (един) автомобил, отговарящ най-малко на изискванията</w:t>
      </w:r>
      <w:r w:rsidR="004D6F52">
        <w:rPr>
          <w:rFonts w:ascii="Times New Roman" w:hAnsi="Times New Roman"/>
          <w:szCs w:val="24"/>
        </w:rPr>
        <w:t xml:space="preserve"> </w:t>
      </w:r>
      <w:r w:rsidR="004D6F52" w:rsidRPr="00D20BDA">
        <w:rPr>
          <w:rFonts w:ascii="Times New Roman" w:hAnsi="Times New Roman"/>
          <w:szCs w:val="24"/>
        </w:rPr>
        <w:t>„</w:t>
      </w:r>
      <w:r w:rsidR="004D6F52">
        <w:rPr>
          <w:rFonts w:ascii="Times New Roman" w:hAnsi="Times New Roman"/>
          <w:szCs w:val="24"/>
          <w:lang w:val="en-US"/>
        </w:rPr>
        <w:t>EEV</w:t>
      </w:r>
      <w:r w:rsidR="004D6F52">
        <w:rPr>
          <w:rFonts w:ascii="Times New Roman" w:hAnsi="Times New Roman"/>
          <w:szCs w:val="24"/>
          <w:lang w:val="ru-RU"/>
        </w:rPr>
        <w:t xml:space="preserve"> сигурен</w:t>
      </w:r>
      <w:r w:rsidR="004D6F52" w:rsidRPr="00D20BDA">
        <w:rPr>
          <w:rFonts w:ascii="Times New Roman" w:hAnsi="Times New Roman"/>
          <w:szCs w:val="24"/>
        </w:rPr>
        <w:t xml:space="preserve">” </w:t>
      </w:r>
      <w:r w:rsidR="004D6F52">
        <w:rPr>
          <w:rFonts w:ascii="Times New Roman" w:hAnsi="Times New Roman"/>
          <w:szCs w:val="24"/>
        </w:rPr>
        <w:t>и/или поне</w:t>
      </w:r>
      <w:r w:rsidR="004D6F52" w:rsidRPr="00CC0213">
        <w:rPr>
          <w:rFonts w:ascii="Times New Roman" w:hAnsi="Times New Roman"/>
          <w:szCs w:val="24"/>
        </w:rPr>
        <w:t xml:space="preserve"> 1 (един) автомобил, отговарящ най-малко на изискванията „Евро V</w:t>
      </w:r>
      <w:r w:rsidR="004D6F52" w:rsidRPr="00CC0213">
        <w:rPr>
          <w:rFonts w:ascii="Times New Roman" w:hAnsi="Times New Roman"/>
          <w:szCs w:val="24"/>
          <w:lang w:val="en-US"/>
        </w:rPr>
        <w:t>I</w:t>
      </w:r>
      <w:r w:rsidR="004D6F52" w:rsidRPr="00CC0213">
        <w:rPr>
          <w:rFonts w:ascii="Times New Roman" w:hAnsi="Times New Roman"/>
          <w:szCs w:val="24"/>
        </w:rPr>
        <w:t xml:space="preserve"> сигурен” автомобил</w:t>
      </w:r>
      <w:r w:rsidR="004D6F52">
        <w:rPr>
          <w:rFonts w:ascii="Times New Roman" w:hAnsi="Times New Roman"/>
          <w:szCs w:val="24"/>
        </w:rPr>
        <w:t>,</w:t>
      </w:r>
      <w:r w:rsidR="004D6F52" w:rsidRPr="00D20BDA">
        <w:rPr>
          <w:rFonts w:ascii="Times New Roman" w:hAnsi="Times New Roman"/>
          <w:szCs w:val="24"/>
        </w:rPr>
        <w:t xml:space="preserve"> които да са собствени или на лизинг, като лизингодателят трябва да не притежава лиценз на Общността или лиценз за обществен превоз на товари на територията на Република България</w:t>
      </w:r>
      <w:r w:rsidR="004D6F52" w:rsidRPr="00D20BDA">
        <w:rPr>
          <w:rFonts w:ascii="Times New Roman" w:hAnsi="Times New Roman"/>
          <w:szCs w:val="24"/>
          <w:lang w:val="ru-RU"/>
        </w:rPr>
        <w:t xml:space="preserve"> </w:t>
      </w:r>
      <w:r w:rsidR="004D6F52" w:rsidRPr="00D20BDA">
        <w:rPr>
          <w:rFonts w:ascii="Times New Roman" w:hAnsi="Times New Roman"/>
          <w:szCs w:val="24"/>
        </w:rPr>
        <w:t>към датата на</w:t>
      </w:r>
      <w:r w:rsidR="00FB29E2">
        <w:rPr>
          <w:rFonts w:ascii="Times New Roman" w:hAnsi="Times New Roman"/>
          <w:szCs w:val="24"/>
        </w:rPr>
        <w:t xml:space="preserve"> подаване на заявлени</w:t>
      </w:r>
      <w:r w:rsidR="00800D48">
        <w:rPr>
          <w:rFonts w:ascii="Times New Roman" w:hAnsi="Times New Roman"/>
          <w:szCs w:val="24"/>
        </w:rPr>
        <w:t>е</w:t>
      </w:r>
      <w:r w:rsidR="00FB29E2">
        <w:rPr>
          <w:rFonts w:ascii="Times New Roman" w:hAnsi="Times New Roman"/>
          <w:szCs w:val="24"/>
        </w:rPr>
        <w:t>т</w:t>
      </w:r>
      <w:r w:rsidR="00800D48">
        <w:rPr>
          <w:rFonts w:ascii="Times New Roman" w:hAnsi="Times New Roman"/>
          <w:szCs w:val="24"/>
        </w:rPr>
        <w:t>о</w:t>
      </w:r>
      <w:r w:rsidR="00FB29E2">
        <w:rPr>
          <w:rFonts w:ascii="Times New Roman" w:hAnsi="Times New Roman"/>
          <w:szCs w:val="24"/>
        </w:rPr>
        <w:t xml:space="preserve"> по т. </w:t>
      </w:r>
      <w:r w:rsidR="00800D48">
        <w:rPr>
          <w:rFonts w:ascii="Times New Roman" w:hAnsi="Times New Roman"/>
          <w:szCs w:val="24"/>
        </w:rPr>
        <w:t>3</w:t>
      </w:r>
      <w:r w:rsidR="00A93615">
        <w:rPr>
          <w:rFonts w:ascii="Times New Roman" w:hAnsi="Times New Roman"/>
          <w:szCs w:val="24"/>
        </w:rPr>
        <w:t>;</w:t>
      </w:r>
    </w:p>
    <w:p w:rsidR="00D20BDA" w:rsidRPr="00901E0C" w:rsidRDefault="006B60E4" w:rsidP="00F13BAD">
      <w:pPr>
        <w:spacing w:before="15" w:after="75"/>
        <w:ind w:firstLine="720"/>
        <w:jc w:val="both"/>
        <w:rPr>
          <w:rFonts w:ascii="Times New Roman" w:hAnsi="Times New Roman"/>
          <w:szCs w:val="24"/>
          <w:lang w:val="ru-RU"/>
        </w:rPr>
      </w:pPr>
      <w:r w:rsidRPr="006B60E4">
        <w:rPr>
          <w:rFonts w:ascii="Times New Roman" w:hAnsi="Times New Roman"/>
          <w:szCs w:val="24"/>
          <w:lang w:val="ru-RU"/>
        </w:rPr>
        <w:t>1.3</w:t>
      </w:r>
      <w:r w:rsidR="001F319D" w:rsidRPr="001F319D">
        <w:rPr>
          <w:rFonts w:ascii="Times New Roman" w:hAnsi="Times New Roman"/>
          <w:szCs w:val="24"/>
          <w:lang w:val="ru-RU"/>
        </w:rPr>
        <w:t xml:space="preserve">. </w:t>
      </w:r>
      <w:r w:rsidR="00A93615">
        <w:rPr>
          <w:rFonts w:ascii="Times New Roman" w:hAnsi="Times New Roman"/>
          <w:szCs w:val="24"/>
        </w:rPr>
        <w:t>д</w:t>
      </w:r>
      <w:r w:rsidR="00D20BDA" w:rsidRPr="00D20BDA">
        <w:rPr>
          <w:rFonts w:ascii="Times New Roman" w:hAnsi="Times New Roman"/>
          <w:szCs w:val="24"/>
        </w:rPr>
        <w:t>а не са налице обстоятелствата по чл. 32, ал. 5 от Наредба № 11 за международен автомобилен превоз на пътни</w:t>
      </w:r>
      <w:r w:rsidR="00D20BDA" w:rsidRPr="00D20BDA">
        <w:rPr>
          <w:rFonts w:ascii="Times New Roman" w:hAnsi="Times New Roman"/>
          <w:szCs w:val="24"/>
        </w:rPr>
        <w:softHyphen/>
        <w:t>ци и товари.</w:t>
      </w:r>
    </w:p>
    <w:p w:rsidR="00D20BDA" w:rsidRPr="005D5E00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 xml:space="preserve">            2. Автомобилите по т. 1.2 трябва да </w:t>
      </w:r>
      <w:r w:rsidR="00927179">
        <w:rPr>
          <w:rFonts w:ascii="Times New Roman" w:hAnsi="Times New Roman"/>
          <w:szCs w:val="24"/>
        </w:rPr>
        <w:t xml:space="preserve">са </w:t>
      </w:r>
      <w:r w:rsidRPr="00D20BDA">
        <w:rPr>
          <w:rFonts w:ascii="Times New Roman" w:hAnsi="Times New Roman"/>
          <w:color w:val="000000"/>
          <w:szCs w:val="24"/>
        </w:rPr>
        <w:t xml:space="preserve">бордови </w:t>
      </w:r>
      <w:r w:rsidRPr="00D20BDA">
        <w:rPr>
          <w:rFonts w:ascii="Times New Roman" w:hAnsi="Times New Roman"/>
          <w:szCs w:val="24"/>
        </w:rPr>
        <w:t>с товароносимост над 20 тона или полезен закрит обем не по-малко от 80 куб. м</w:t>
      </w:r>
      <w:r w:rsidRPr="00D20BDA">
        <w:rPr>
          <w:rFonts w:ascii="Times New Roman" w:hAnsi="Times New Roman"/>
          <w:color w:val="000000"/>
          <w:szCs w:val="24"/>
        </w:rPr>
        <w:t xml:space="preserve"> и</w:t>
      </w:r>
      <w:r w:rsidR="00927179">
        <w:rPr>
          <w:rFonts w:ascii="Times New Roman" w:hAnsi="Times New Roman"/>
          <w:color w:val="000000"/>
          <w:szCs w:val="24"/>
        </w:rPr>
        <w:t xml:space="preserve"> да са</w:t>
      </w:r>
      <w:r w:rsidRPr="00D20BDA">
        <w:rPr>
          <w:rFonts w:ascii="Times New Roman" w:hAnsi="Times New Roman"/>
          <w:color w:val="000000"/>
          <w:szCs w:val="24"/>
        </w:rPr>
        <w:t xml:space="preserve"> включени в състав от пътни превозни</w:t>
      </w:r>
      <w:r w:rsidRPr="00D20BDA">
        <w:rPr>
          <w:rFonts w:ascii="Times New Roman" w:hAnsi="Times New Roman"/>
          <w:szCs w:val="24"/>
        </w:rPr>
        <w:t xml:space="preserve"> средства (автомобил с ремарке или влекач с полуремарке) или автовози с товароносимост над 17 тона</w:t>
      </w:r>
      <w:r w:rsidRPr="00D20BDA">
        <w:rPr>
          <w:rFonts w:ascii="Times New Roman" w:hAnsi="Times New Roman"/>
          <w:color w:val="000000"/>
          <w:szCs w:val="24"/>
        </w:rPr>
        <w:t xml:space="preserve"> и включени в състав от пътни превозни</w:t>
      </w:r>
      <w:r w:rsidRPr="00D20BDA">
        <w:rPr>
          <w:rFonts w:ascii="Times New Roman" w:hAnsi="Times New Roman"/>
          <w:szCs w:val="24"/>
        </w:rPr>
        <w:t xml:space="preserve"> средства (автомобил с ремарке или влекач с полуремарке). </w:t>
      </w:r>
      <w:r w:rsidR="005D5E00">
        <w:rPr>
          <w:rFonts w:ascii="Times New Roman" w:hAnsi="Times New Roman"/>
          <w:szCs w:val="24"/>
        </w:rPr>
        <w:t>Автомобилите, отговарящи на изискванията за „</w:t>
      </w:r>
      <w:r w:rsidR="005D5E00">
        <w:rPr>
          <w:rFonts w:ascii="Times New Roman" w:hAnsi="Times New Roman"/>
          <w:szCs w:val="24"/>
          <w:lang w:val="en-US"/>
        </w:rPr>
        <w:t>EEV</w:t>
      </w:r>
      <w:r w:rsidR="005D5E00" w:rsidRPr="00901E0C">
        <w:rPr>
          <w:rFonts w:ascii="Times New Roman" w:hAnsi="Times New Roman"/>
          <w:szCs w:val="24"/>
          <w:lang w:val="ru-RU"/>
        </w:rPr>
        <w:t xml:space="preserve"> </w:t>
      </w:r>
      <w:r w:rsidR="005D5E00">
        <w:rPr>
          <w:rFonts w:ascii="Times New Roman" w:hAnsi="Times New Roman"/>
          <w:szCs w:val="24"/>
        </w:rPr>
        <w:t xml:space="preserve">сигурен“ автомобил, участват в разпределението на </w:t>
      </w:r>
      <w:r w:rsidR="005D5E00">
        <w:rPr>
          <w:rFonts w:ascii="Times New Roman" w:hAnsi="Times New Roman"/>
          <w:szCs w:val="24"/>
          <w:lang w:val="en-US"/>
        </w:rPr>
        <w:t>EKMT</w:t>
      </w:r>
      <w:r w:rsidR="005D5E00">
        <w:rPr>
          <w:rFonts w:ascii="Times New Roman" w:hAnsi="Times New Roman"/>
          <w:szCs w:val="24"/>
        </w:rPr>
        <w:t>/</w:t>
      </w:r>
      <w:r w:rsidR="005D5E00">
        <w:rPr>
          <w:rFonts w:ascii="Times New Roman" w:hAnsi="Times New Roman"/>
          <w:szCs w:val="24"/>
          <w:lang w:val="en-US"/>
        </w:rPr>
        <w:t>CEMT</w:t>
      </w:r>
      <w:r w:rsidR="005D5E00" w:rsidRPr="00901E0C">
        <w:rPr>
          <w:rFonts w:ascii="Times New Roman" w:hAnsi="Times New Roman"/>
          <w:szCs w:val="24"/>
          <w:lang w:val="ru-RU"/>
        </w:rPr>
        <w:t xml:space="preserve"> </w:t>
      </w:r>
      <w:r w:rsidR="005D5E00">
        <w:rPr>
          <w:rFonts w:ascii="Times New Roman" w:hAnsi="Times New Roman"/>
          <w:szCs w:val="24"/>
        </w:rPr>
        <w:t xml:space="preserve">разрешителните, предназначени за „Евро </w:t>
      </w:r>
      <w:r w:rsidR="005D5E00">
        <w:rPr>
          <w:rFonts w:ascii="Times New Roman" w:hAnsi="Times New Roman"/>
          <w:szCs w:val="24"/>
          <w:lang w:val="en-US"/>
        </w:rPr>
        <w:t>V</w:t>
      </w:r>
      <w:r w:rsidR="005D5E00">
        <w:rPr>
          <w:rFonts w:ascii="Times New Roman" w:hAnsi="Times New Roman"/>
          <w:szCs w:val="24"/>
        </w:rPr>
        <w:t xml:space="preserve"> сигурен“ автомобили.</w:t>
      </w:r>
      <w:r w:rsidR="00A93615">
        <w:rPr>
          <w:rFonts w:ascii="Times New Roman" w:hAnsi="Times New Roman"/>
          <w:szCs w:val="24"/>
        </w:rPr>
        <w:t xml:space="preserve"> Автомобилите трябва да отговарят на следните условия:</w:t>
      </w:r>
    </w:p>
    <w:p w:rsidR="003A1FFD" w:rsidRPr="00D20BDA" w:rsidRDefault="00D20BDA" w:rsidP="003A1FFD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lastRenderedPageBreak/>
        <w:t xml:space="preserve">2.1. </w:t>
      </w:r>
      <w:r w:rsidR="00A93615">
        <w:rPr>
          <w:rFonts w:ascii="Times New Roman" w:hAnsi="Times New Roman"/>
          <w:szCs w:val="24"/>
        </w:rPr>
        <w:t>д</w:t>
      </w:r>
      <w:r w:rsidR="003A1FFD">
        <w:rPr>
          <w:rFonts w:ascii="Times New Roman" w:hAnsi="Times New Roman"/>
          <w:szCs w:val="24"/>
        </w:rPr>
        <w:t>а не са конструктивно</w:t>
      </w:r>
      <w:r w:rsidR="003A1FFD" w:rsidRPr="00D20BDA">
        <w:rPr>
          <w:rFonts w:ascii="Times New Roman" w:hAnsi="Times New Roman"/>
          <w:szCs w:val="24"/>
        </w:rPr>
        <w:t xml:space="preserve"> предназначени за превоз на насипни, течни и втечнени товари</w:t>
      </w:r>
      <w:r w:rsidR="00A93615">
        <w:rPr>
          <w:rFonts w:ascii="Times New Roman" w:hAnsi="Times New Roman"/>
          <w:szCs w:val="24"/>
        </w:rPr>
        <w:t>;</w:t>
      </w:r>
    </w:p>
    <w:p w:rsidR="004E63C8" w:rsidRDefault="00D20BDA" w:rsidP="004E63C8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 xml:space="preserve">2.2. </w:t>
      </w:r>
      <w:r w:rsidR="00A93615">
        <w:rPr>
          <w:rFonts w:ascii="Times New Roman" w:hAnsi="Times New Roman"/>
          <w:szCs w:val="24"/>
        </w:rPr>
        <w:t>д</w:t>
      </w:r>
      <w:r w:rsidR="004E63C8">
        <w:rPr>
          <w:rFonts w:ascii="Times New Roman" w:hAnsi="Times New Roman"/>
          <w:szCs w:val="24"/>
        </w:rPr>
        <w:t xml:space="preserve">а са регистрирани </w:t>
      </w:r>
      <w:r w:rsidR="004E63C8" w:rsidRPr="00D20BDA">
        <w:rPr>
          <w:rFonts w:ascii="Times New Roman" w:hAnsi="Times New Roman"/>
          <w:szCs w:val="24"/>
        </w:rPr>
        <w:t>в Република България. Не се допускат до участие превозни средства с чуждестранна регистрация</w:t>
      </w:r>
      <w:r w:rsidR="00A93615">
        <w:rPr>
          <w:rFonts w:ascii="Times New Roman" w:hAnsi="Times New Roman"/>
          <w:szCs w:val="24"/>
        </w:rPr>
        <w:t>;</w:t>
      </w:r>
    </w:p>
    <w:p w:rsidR="00BC191A" w:rsidRPr="008E51D4" w:rsidRDefault="00BC191A" w:rsidP="004E63C8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8E51D4">
        <w:rPr>
          <w:rFonts w:ascii="Times New Roman" w:hAnsi="Times New Roman"/>
          <w:szCs w:val="24"/>
        </w:rPr>
        <w:t xml:space="preserve">2.3. </w:t>
      </w:r>
      <w:r w:rsidR="00A93615">
        <w:rPr>
          <w:rFonts w:ascii="Times New Roman" w:hAnsi="Times New Roman"/>
          <w:szCs w:val="24"/>
        </w:rPr>
        <w:t>д</w:t>
      </w:r>
      <w:r w:rsidR="006F6F19">
        <w:rPr>
          <w:rFonts w:ascii="Times New Roman" w:hAnsi="Times New Roman"/>
          <w:szCs w:val="24"/>
        </w:rPr>
        <w:t>а имат валидни към датата на подаване на заявлението с</w:t>
      </w:r>
      <w:r w:rsidRPr="008E51D4">
        <w:rPr>
          <w:rFonts w:ascii="Times New Roman" w:hAnsi="Times New Roman"/>
          <w:szCs w:val="24"/>
        </w:rPr>
        <w:t>ертифика</w:t>
      </w:r>
      <w:r w:rsidR="00B13A48" w:rsidRPr="008E51D4">
        <w:rPr>
          <w:rFonts w:ascii="Times New Roman" w:hAnsi="Times New Roman"/>
          <w:szCs w:val="24"/>
        </w:rPr>
        <w:t xml:space="preserve">ти за техническа изправност на товарни автомобили и ремаркета, издадени </w:t>
      </w:r>
      <w:r w:rsidR="006F6F19">
        <w:rPr>
          <w:rFonts w:ascii="Times New Roman" w:hAnsi="Times New Roman"/>
          <w:szCs w:val="24"/>
        </w:rPr>
        <w:t xml:space="preserve">по реда на </w:t>
      </w:r>
      <w:r w:rsidR="00B13A48" w:rsidRPr="008E51D4">
        <w:rPr>
          <w:rFonts w:ascii="Times New Roman" w:hAnsi="Times New Roman"/>
          <w:szCs w:val="24"/>
        </w:rPr>
        <w:t xml:space="preserve"> Наредба № Н-32 </w:t>
      </w:r>
      <w:r w:rsidR="006F6F19">
        <w:rPr>
          <w:rFonts w:ascii="Times New Roman" w:hAnsi="Times New Roman"/>
          <w:szCs w:val="24"/>
        </w:rPr>
        <w:t xml:space="preserve">от 2011 г. </w:t>
      </w:r>
      <w:r w:rsidR="00B13A48" w:rsidRPr="008E51D4">
        <w:rPr>
          <w:rFonts w:ascii="Times New Roman" w:hAnsi="Times New Roman"/>
          <w:szCs w:val="24"/>
        </w:rPr>
        <w:t>за периодичните прегледи за проверка на техническата изправност на пътните превозни средства</w:t>
      </w:r>
      <w:r w:rsidRPr="008E51D4">
        <w:rPr>
          <w:rFonts w:ascii="Times New Roman" w:hAnsi="Times New Roman"/>
          <w:szCs w:val="24"/>
        </w:rPr>
        <w:t>.</w:t>
      </w:r>
    </w:p>
    <w:p w:rsidR="003A3D38" w:rsidRPr="003A3D38" w:rsidRDefault="003A3D38" w:rsidP="00A219EA">
      <w:pPr>
        <w:spacing w:before="15" w:after="75"/>
        <w:ind w:firstLine="720"/>
        <w:jc w:val="both"/>
        <w:rPr>
          <w:rFonts w:ascii="Times New Roman" w:hAnsi="Times New Roman"/>
          <w:color w:val="FF0000"/>
          <w:szCs w:val="24"/>
        </w:rPr>
      </w:pPr>
    </w:p>
    <w:p w:rsidR="00B55310" w:rsidRPr="00B55310" w:rsidRDefault="00B55310" w:rsidP="00416E47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20BDA" w:rsidRPr="00DA2DCA">
        <w:rPr>
          <w:rFonts w:ascii="Times New Roman" w:hAnsi="Times New Roman"/>
          <w:szCs w:val="24"/>
        </w:rPr>
        <w:t xml:space="preserve">. </w:t>
      </w:r>
      <w:r w:rsidR="00A219EA" w:rsidRPr="00DA2DCA">
        <w:rPr>
          <w:rFonts w:ascii="Times New Roman" w:hAnsi="Times New Roman"/>
          <w:szCs w:val="24"/>
        </w:rPr>
        <w:t>Кандидатите за участие в разпределението на ЕКМТ/СЕМТ разрешителни</w:t>
      </w:r>
      <w:r w:rsidR="00416E47">
        <w:rPr>
          <w:rFonts w:ascii="Times New Roman" w:hAnsi="Times New Roman"/>
          <w:szCs w:val="24"/>
        </w:rPr>
        <w:t xml:space="preserve"> подават</w:t>
      </w:r>
      <w:r w:rsidR="00A219EA" w:rsidRPr="00DA2DCA">
        <w:rPr>
          <w:rFonts w:ascii="Times New Roman" w:hAnsi="Times New Roman"/>
          <w:szCs w:val="24"/>
        </w:rPr>
        <w:t xml:space="preserve"> заявление по образец – Приложение № 1</w:t>
      </w:r>
      <w:r w:rsidR="00B13A48" w:rsidRPr="00DA2DCA">
        <w:rPr>
          <w:rFonts w:ascii="Times New Roman" w:hAnsi="Times New Roman"/>
          <w:szCs w:val="24"/>
        </w:rPr>
        <w:t>,</w:t>
      </w:r>
      <w:r w:rsidR="008E51D4" w:rsidRPr="00DA2DCA">
        <w:rPr>
          <w:rFonts w:ascii="Times New Roman" w:hAnsi="Times New Roman"/>
          <w:szCs w:val="24"/>
        </w:rPr>
        <w:t xml:space="preserve"> към което прилагат списък</w:t>
      </w:r>
      <w:r w:rsidR="002D5F93" w:rsidRPr="00DA2DCA">
        <w:rPr>
          <w:rFonts w:ascii="Times New Roman" w:hAnsi="Times New Roman"/>
          <w:szCs w:val="24"/>
        </w:rPr>
        <w:t xml:space="preserve"> на </w:t>
      </w:r>
      <w:r w:rsidR="003A4101">
        <w:rPr>
          <w:rFonts w:ascii="Times New Roman" w:hAnsi="Times New Roman"/>
          <w:szCs w:val="24"/>
        </w:rPr>
        <w:t>пътните превозни средства, с които кандидатства</w:t>
      </w:r>
      <w:r w:rsidR="00061F11">
        <w:rPr>
          <w:rFonts w:ascii="Times New Roman" w:hAnsi="Times New Roman"/>
          <w:szCs w:val="24"/>
        </w:rPr>
        <w:t>т</w:t>
      </w:r>
      <w:r w:rsidR="003A4101">
        <w:rPr>
          <w:rFonts w:ascii="Times New Roman" w:hAnsi="Times New Roman"/>
          <w:szCs w:val="24"/>
        </w:rPr>
        <w:t>,</w:t>
      </w:r>
      <w:r w:rsidR="002D5F93" w:rsidRPr="00DA2DCA">
        <w:rPr>
          <w:rFonts w:ascii="Times New Roman" w:hAnsi="Times New Roman"/>
          <w:szCs w:val="24"/>
        </w:rPr>
        <w:t xml:space="preserve"> по образец – Приложение </w:t>
      </w:r>
      <w:r w:rsidR="006F6F19">
        <w:rPr>
          <w:rFonts w:ascii="Times New Roman" w:hAnsi="Times New Roman"/>
          <w:szCs w:val="24"/>
        </w:rPr>
        <w:t xml:space="preserve">№ </w:t>
      </w:r>
      <w:r w:rsidR="002D5F93" w:rsidRPr="00DA2DCA">
        <w:rPr>
          <w:rFonts w:ascii="Times New Roman" w:hAnsi="Times New Roman"/>
          <w:szCs w:val="24"/>
        </w:rPr>
        <w:t>2</w:t>
      </w:r>
      <w:r w:rsidR="008A3141">
        <w:rPr>
          <w:rFonts w:ascii="Times New Roman" w:hAnsi="Times New Roman"/>
          <w:szCs w:val="24"/>
        </w:rPr>
        <w:t xml:space="preserve"> –</w:t>
      </w:r>
      <w:r w:rsidR="002D5F93" w:rsidRPr="00DA2DCA">
        <w:rPr>
          <w:rFonts w:ascii="Times New Roman" w:hAnsi="Times New Roman"/>
          <w:szCs w:val="24"/>
        </w:rPr>
        <w:t xml:space="preserve"> на хартиен и електронен носител.</w:t>
      </w:r>
      <w:r w:rsidR="006F6F19">
        <w:rPr>
          <w:rFonts w:ascii="Times New Roman" w:hAnsi="Times New Roman"/>
          <w:szCs w:val="24"/>
        </w:rPr>
        <w:t xml:space="preserve"> </w:t>
      </w:r>
      <w:r w:rsidR="00416E47">
        <w:rPr>
          <w:rFonts w:ascii="Times New Roman" w:hAnsi="Times New Roman"/>
          <w:szCs w:val="24"/>
        </w:rPr>
        <w:t xml:space="preserve">За автомобилите, които не </w:t>
      </w:r>
      <w:r w:rsidRPr="00B55310">
        <w:rPr>
          <w:rFonts w:ascii="Times New Roman" w:hAnsi="Times New Roman"/>
          <w:szCs w:val="24"/>
        </w:rPr>
        <w:t>са включени в регистъра по чл. 6, ал. 1 от Закона за автомобилните превози,</w:t>
      </w:r>
      <w:r w:rsidR="0039724B">
        <w:rPr>
          <w:rFonts w:ascii="Times New Roman" w:hAnsi="Times New Roman"/>
          <w:szCs w:val="24"/>
        </w:rPr>
        <w:t xml:space="preserve"> </w:t>
      </w:r>
      <w:r w:rsidR="00416E47">
        <w:rPr>
          <w:rFonts w:ascii="Times New Roman" w:hAnsi="Times New Roman"/>
          <w:szCs w:val="24"/>
        </w:rPr>
        <w:t>се прилагат и</w:t>
      </w:r>
      <w:r w:rsidR="00800D48">
        <w:rPr>
          <w:rFonts w:ascii="Times New Roman" w:hAnsi="Times New Roman"/>
          <w:szCs w:val="24"/>
        </w:rPr>
        <w:t xml:space="preserve">: </w:t>
      </w:r>
      <w:r w:rsidRPr="00B55310">
        <w:rPr>
          <w:rFonts w:ascii="Times New Roman" w:hAnsi="Times New Roman"/>
          <w:szCs w:val="24"/>
        </w:rPr>
        <w:t>копия на част І на свидетелствата за регистрация и нотариално заверени копия от договорите за лизинг на автомобилите</w:t>
      </w:r>
      <w:r w:rsidR="00061F11">
        <w:rPr>
          <w:rFonts w:ascii="Times New Roman" w:hAnsi="Times New Roman"/>
          <w:szCs w:val="24"/>
        </w:rPr>
        <w:t xml:space="preserve"> </w:t>
      </w:r>
      <w:r w:rsidRPr="00B55310">
        <w:rPr>
          <w:rFonts w:ascii="Times New Roman" w:hAnsi="Times New Roman"/>
          <w:szCs w:val="24"/>
        </w:rPr>
        <w:t xml:space="preserve">или нотариално заверени извлечения от същите, от които да са видни лизингодателят, лизингополучателят, номерът на шасито, марката и моделът на моторното превозно средство и срокът на договора за автомобилите, с които желаят да участват в разпределението. </w:t>
      </w:r>
      <w:r w:rsidR="0022030F">
        <w:rPr>
          <w:rFonts w:ascii="Times New Roman" w:hAnsi="Times New Roman"/>
          <w:szCs w:val="24"/>
        </w:rPr>
        <w:t>Заявленията, заедно с</w:t>
      </w:r>
      <w:r w:rsidR="00800D48">
        <w:rPr>
          <w:rFonts w:ascii="Times New Roman" w:hAnsi="Times New Roman"/>
          <w:szCs w:val="24"/>
        </w:rPr>
        <w:t xml:space="preserve"> приложените към тях документи трябва да</w:t>
      </w:r>
      <w:r w:rsidR="0022030F">
        <w:rPr>
          <w:rFonts w:ascii="Times New Roman" w:hAnsi="Times New Roman"/>
          <w:szCs w:val="24"/>
        </w:rPr>
        <w:t xml:space="preserve"> са прошнуровани, прономеровани и подпечатани от превозвача, като к</w:t>
      </w:r>
      <w:r w:rsidRPr="00B55310">
        <w:rPr>
          <w:rFonts w:ascii="Times New Roman" w:hAnsi="Times New Roman"/>
          <w:szCs w:val="24"/>
        </w:rPr>
        <w:t>опията се заверяват с текст „вярно с оригинала”, подпис на управителя и печат на превозвача.</w:t>
      </w:r>
    </w:p>
    <w:p w:rsidR="00D20BDA" w:rsidRDefault="00416E47" w:rsidP="00B55310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</w:t>
      </w:r>
      <w:r w:rsidR="0013713D">
        <w:rPr>
          <w:rFonts w:ascii="Times New Roman" w:hAnsi="Times New Roman"/>
          <w:szCs w:val="24"/>
        </w:rPr>
        <w:t xml:space="preserve">. Едно и също пътно превозно средство може да бъде включено в </w:t>
      </w:r>
      <w:r w:rsidR="0013713D" w:rsidRPr="0013713D">
        <w:rPr>
          <w:rFonts w:ascii="Times New Roman" w:hAnsi="Times New Roman"/>
          <w:szCs w:val="24"/>
        </w:rPr>
        <w:t>списък</w:t>
      </w:r>
      <w:r w:rsidR="0013713D">
        <w:rPr>
          <w:rFonts w:ascii="Times New Roman" w:hAnsi="Times New Roman"/>
          <w:szCs w:val="24"/>
        </w:rPr>
        <w:t>а на пътните превозни средства</w:t>
      </w:r>
      <w:r w:rsidR="0013713D" w:rsidRPr="0013713D">
        <w:rPr>
          <w:rFonts w:ascii="Times New Roman" w:hAnsi="Times New Roman"/>
          <w:szCs w:val="24"/>
        </w:rPr>
        <w:t xml:space="preserve"> по образец – Приложение № 2</w:t>
      </w:r>
      <w:r w:rsidR="0013713D">
        <w:rPr>
          <w:rFonts w:ascii="Times New Roman" w:hAnsi="Times New Roman"/>
          <w:szCs w:val="24"/>
        </w:rPr>
        <w:t>, само към едно заявление.</w:t>
      </w:r>
    </w:p>
    <w:p w:rsidR="0013713D" w:rsidRPr="00B55310" w:rsidRDefault="0013713D" w:rsidP="00B55310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</w:p>
    <w:p w:rsidR="00D20BDA" w:rsidRPr="00DA2DCA" w:rsidRDefault="00800D48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Заявлени</w:t>
      </w:r>
      <w:r w:rsidR="00B55310">
        <w:rPr>
          <w:rFonts w:ascii="Times New Roman" w:hAnsi="Times New Roman"/>
          <w:szCs w:val="24"/>
        </w:rPr>
        <w:t>ята</w:t>
      </w:r>
      <w:r w:rsidR="002D5F93" w:rsidRPr="00DA2DCA">
        <w:rPr>
          <w:rFonts w:ascii="Times New Roman" w:hAnsi="Times New Roman"/>
          <w:szCs w:val="24"/>
        </w:rPr>
        <w:t xml:space="preserve"> </w:t>
      </w:r>
      <w:r w:rsidR="00AC6245" w:rsidRPr="00DA2DCA">
        <w:rPr>
          <w:rFonts w:ascii="Times New Roman" w:hAnsi="Times New Roman"/>
          <w:szCs w:val="24"/>
        </w:rPr>
        <w:t>се подава</w:t>
      </w:r>
      <w:r w:rsidR="00B55310">
        <w:rPr>
          <w:rFonts w:ascii="Times New Roman" w:hAnsi="Times New Roman"/>
          <w:szCs w:val="24"/>
        </w:rPr>
        <w:t>т</w:t>
      </w:r>
      <w:r w:rsidR="00AC6245" w:rsidRPr="00DA2DCA">
        <w:rPr>
          <w:rFonts w:ascii="Times New Roman" w:hAnsi="Times New Roman"/>
          <w:szCs w:val="24"/>
        </w:rPr>
        <w:t xml:space="preserve"> </w:t>
      </w:r>
      <w:r w:rsidR="002D5F93" w:rsidRPr="00DA2DCA">
        <w:rPr>
          <w:rFonts w:ascii="Times New Roman" w:hAnsi="Times New Roman"/>
          <w:szCs w:val="24"/>
        </w:rPr>
        <w:t xml:space="preserve">в деловодството </w:t>
      </w:r>
      <w:r w:rsidR="00D20BDA" w:rsidRPr="00DA2DCA">
        <w:rPr>
          <w:rFonts w:ascii="Times New Roman" w:hAnsi="Times New Roman"/>
          <w:szCs w:val="24"/>
        </w:rPr>
        <w:t>на</w:t>
      </w:r>
      <w:r w:rsidR="0075054D" w:rsidRPr="00DA2DCA">
        <w:rPr>
          <w:rFonts w:ascii="Times New Roman" w:hAnsi="Times New Roman"/>
          <w:szCs w:val="24"/>
        </w:rPr>
        <w:t xml:space="preserve"> </w:t>
      </w:r>
      <w:r w:rsidR="00B55310">
        <w:rPr>
          <w:rFonts w:ascii="Times New Roman" w:hAnsi="Times New Roman"/>
          <w:szCs w:val="24"/>
        </w:rPr>
        <w:t>Изпълнителна агенция „Автомобилна администрация“, София, ул. „Гурко“ № 5 ил</w:t>
      </w:r>
      <w:r w:rsidR="002D5F93" w:rsidRPr="00DA2DCA">
        <w:rPr>
          <w:rFonts w:ascii="Times New Roman" w:hAnsi="Times New Roman"/>
          <w:szCs w:val="24"/>
        </w:rPr>
        <w:t>и в областните отдели</w:t>
      </w:r>
      <w:r w:rsidR="003A4101">
        <w:rPr>
          <w:rFonts w:ascii="Times New Roman" w:hAnsi="Times New Roman"/>
          <w:szCs w:val="24"/>
        </w:rPr>
        <w:t xml:space="preserve"> на агенцията</w:t>
      </w:r>
      <w:r w:rsidR="00E41CCF">
        <w:rPr>
          <w:rFonts w:ascii="Times New Roman" w:hAnsi="Times New Roman"/>
          <w:szCs w:val="24"/>
        </w:rPr>
        <w:t xml:space="preserve"> </w:t>
      </w:r>
      <w:r w:rsidR="00D20BDA" w:rsidRPr="00DA2DCA">
        <w:rPr>
          <w:rFonts w:ascii="Times New Roman" w:hAnsi="Times New Roman"/>
          <w:szCs w:val="24"/>
        </w:rPr>
        <w:t>в срок до 17</w:t>
      </w:r>
      <w:r w:rsidR="00D20BDA" w:rsidRPr="00DA2DCA">
        <w:rPr>
          <w:rFonts w:ascii="Times New Roman" w:hAnsi="Times New Roman"/>
          <w:szCs w:val="24"/>
          <w:lang w:val="ru-RU"/>
        </w:rPr>
        <w:t>:</w:t>
      </w:r>
      <w:r w:rsidR="00D20BDA" w:rsidRPr="00DA2DCA">
        <w:rPr>
          <w:rFonts w:ascii="Times New Roman" w:hAnsi="Times New Roman"/>
          <w:szCs w:val="24"/>
        </w:rPr>
        <w:t xml:space="preserve">30 часа на </w:t>
      </w:r>
      <w:r w:rsidR="00B242A4">
        <w:rPr>
          <w:rFonts w:ascii="Times New Roman" w:hAnsi="Times New Roman"/>
          <w:b/>
          <w:bCs/>
          <w:szCs w:val="24"/>
        </w:rPr>
        <w:t>11</w:t>
      </w:r>
      <w:r w:rsidR="00710E7E" w:rsidRPr="00DA2DCA">
        <w:rPr>
          <w:rFonts w:ascii="Times New Roman" w:hAnsi="Times New Roman"/>
          <w:b/>
          <w:bCs/>
          <w:szCs w:val="24"/>
        </w:rPr>
        <w:t>.</w:t>
      </w:r>
      <w:r w:rsidR="0094508D" w:rsidRPr="00DA2DCA">
        <w:rPr>
          <w:rFonts w:ascii="Times New Roman" w:hAnsi="Times New Roman"/>
          <w:b/>
          <w:bCs/>
          <w:szCs w:val="24"/>
          <w:lang w:val="ru-RU"/>
        </w:rPr>
        <w:t>11</w:t>
      </w:r>
      <w:r w:rsidR="00D20BDA" w:rsidRPr="00DA2DCA">
        <w:rPr>
          <w:rFonts w:ascii="Times New Roman" w:hAnsi="Times New Roman"/>
          <w:b/>
          <w:bCs/>
          <w:szCs w:val="24"/>
          <w:lang w:val="ru-RU"/>
        </w:rPr>
        <w:t>.201</w:t>
      </w:r>
      <w:r w:rsidR="00B242A4">
        <w:rPr>
          <w:rFonts w:ascii="Times New Roman" w:hAnsi="Times New Roman"/>
          <w:b/>
          <w:bCs/>
          <w:szCs w:val="24"/>
          <w:lang w:val="ru-RU"/>
        </w:rPr>
        <w:t>6</w:t>
      </w:r>
      <w:r w:rsidR="00D20BDA" w:rsidRPr="00DA2DCA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20BDA" w:rsidRPr="00DA2DCA">
        <w:rPr>
          <w:rFonts w:ascii="Times New Roman" w:hAnsi="Times New Roman"/>
          <w:b/>
          <w:bCs/>
          <w:szCs w:val="24"/>
        </w:rPr>
        <w:t>г.</w:t>
      </w:r>
      <w:r w:rsidR="00F812C6" w:rsidRPr="00DA2DCA">
        <w:rPr>
          <w:rFonts w:ascii="Times New Roman" w:hAnsi="Times New Roman"/>
          <w:szCs w:val="24"/>
        </w:rPr>
        <w:t xml:space="preserve"> </w:t>
      </w:r>
      <w:r w:rsidR="00D20BDA" w:rsidRPr="00DA2DCA">
        <w:rPr>
          <w:rFonts w:ascii="Times New Roman" w:hAnsi="Times New Roman"/>
          <w:szCs w:val="24"/>
        </w:rPr>
        <w:t>Заявления, подадени по поща</w:t>
      </w:r>
      <w:r w:rsidR="000E5B3F">
        <w:rPr>
          <w:rFonts w:ascii="Times New Roman" w:hAnsi="Times New Roman"/>
          <w:szCs w:val="24"/>
        </w:rPr>
        <w:t>та</w:t>
      </w:r>
      <w:r w:rsidR="00D20BDA" w:rsidRPr="00DA2DCA">
        <w:rPr>
          <w:rFonts w:ascii="Times New Roman" w:hAnsi="Times New Roman"/>
          <w:szCs w:val="24"/>
        </w:rPr>
        <w:t>, електронна поща или факс не се приемат.</w:t>
      </w:r>
    </w:p>
    <w:p w:rsidR="00D20BDA" w:rsidRPr="00D20BDA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> </w:t>
      </w:r>
    </w:p>
    <w:p w:rsidR="00D20BDA" w:rsidRPr="00DA2DCA" w:rsidRDefault="00B55310" w:rsidP="00D20BDA">
      <w:pPr>
        <w:spacing w:before="15" w:after="75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5</w:t>
      </w:r>
      <w:r w:rsidR="00D20BDA" w:rsidRPr="00D20BDA">
        <w:rPr>
          <w:rFonts w:ascii="Times New Roman" w:hAnsi="Times New Roman"/>
          <w:szCs w:val="24"/>
        </w:rPr>
        <w:t>. Работна група, определена от изпълнителния директор на Изпълнителна агенция „Автомобилна администрация”</w:t>
      </w:r>
      <w:r w:rsidR="00A013A7">
        <w:rPr>
          <w:rFonts w:ascii="Times New Roman" w:hAnsi="Times New Roman"/>
          <w:szCs w:val="24"/>
        </w:rPr>
        <w:t>,</w:t>
      </w:r>
      <w:r w:rsidR="0012519B">
        <w:rPr>
          <w:rFonts w:ascii="Times New Roman" w:hAnsi="Times New Roman"/>
          <w:szCs w:val="24"/>
        </w:rPr>
        <w:t xml:space="preserve"> </w:t>
      </w:r>
      <w:r w:rsidR="00D20BDA" w:rsidRPr="00D20BDA">
        <w:rPr>
          <w:rFonts w:ascii="Times New Roman" w:hAnsi="Times New Roman"/>
          <w:szCs w:val="24"/>
        </w:rPr>
        <w:t xml:space="preserve">да разгледа </w:t>
      </w:r>
      <w:r w:rsidR="003A3D38">
        <w:rPr>
          <w:rFonts w:ascii="Times New Roman" w:hAnsi="Times New Roman"/>
          <w:szCs w:val="24"/>
        </w:rPr>
        <w:t xml:space="preserve">подадените заявления </w:t>
      </w:r>
      <w:r w:rsidR="00D20BDA" w:rsidRPr="00D20BDA">
        <w:rPr>
          <w:rFonts w:ascii="Times New Roman" w:hAnsi="Times New Roman"/>
          <w:szCs w:val="24"/>
        </w:rPr>
        <w:t>и да изготви списък на превозвачите, които се допускат до р</w:t>
      </w:r>
      <w:r w:rsidR="009C4240">
        <w:rPr>
          <w:rFonts w:ascii="Times New Roman" w:hAnsi="Times New Roman"/>
          <w:szCs w:val="24"/>
        </w:rPr>
        <w:t>азпределение на ЕКМТ/СЕМТ разре</w:t>
      </w:r>
      <w:r w:rsidR="00D20BDA" w:rsidRPr="00D20BDA">
        <w:rPr>
          <w:rFonts w:ascii="Times New Roman" w:hAnsi="Times New Roman"/>
          <w:szCs w:val="24"/>
        </w:rPr>
        <w:t xml:space="preserve">шителните, в </w:t>
      </w:r>
      <w:r w:rsidR="00D20BDA" w:rsidRPr="00DA2DCA">
        <w:rPr>
          <w:rFonts w:ascii="Times New Roman" w:hAnsi="Times New Roman"/>
          <w:szCs w:val="24"/>
        </w:rPr>
        <w:t xml:space="preserve">срок </w:t>
      </w:r>
      <w:r w:rsidR="00D20BDA" w:rsidRPr="00DA2DCA">
        <w:rPr>
          <w:rFonts w:ascii="Times New Roman" w:hAnsi="Times New Roman"/>
          <w:b/>
          <w:szCs w:val="24"/>
        </w:rPr>
        <w:t xml:space="preserve">до </w:t>
      </w:r>
      <w:r w:rsidR="00B242A4">
        <w:rPr>
          <w:rFonts w:ascii="Times New Roman" w:hAnsi="Times New Roman"/>
          <w:b/>
          <w:bCs/>
          <w:szCs w:val="24"/>
          <w:lang w:val="ru-RU"/>
        </w:rPr>
        <w:t>30</w:t>
      </w:r>
      <w:r w:rsidR="00B242A4">
        <w:rPr>
          <w:rFonts w:ascii="Times New Roman" w:hAnsi="Times New Roman"/>
          <w:b/>
          <w:bCs/>
          <w:szCs w:val="24"/>
        </w:rPr>
        <w:t>.11</w:t>
      </w:r>
      <w:r w:rsidR="00D20BDA" w:rsidRPr="00DA2DCA">
        <w:rPr>
          <w:rFonts w:ascii="Times New Roman" w:hAnsi="Times New Roman"/>
          <w:b/>
          <w:bCs/>
          <w:szCs w:val="24"/>
        </w:rPr>
        <w:t>.201</w:t>
      </w:r>
      <w:r w:rsidR="00B242A4">
        <w:rPr>
          <w:rFonts w:ascii="Times New Roman" w:hAnsi="Times New Roman"/>
          <w:b/>
          <w:bCs/>
          <w:szCs w:val="24"/>
        </w:rPr>
        <w:t>6</w:t>
      </w:r>
      <w:r w:rsidR="00D20BDA" w:rsidRPr="00DA2DCA">
        <w:rPr>
          <w:rFonts w:ascii="Times New Roman" w:hAnsi="Times New Roman"/>
          <w:b/>
          <w:bCs/>
          <w:szCs w:val="24"/>
        </w:rPr>
        <w:t xml:space="preserve"> г.</w:t>
      </w:r>
    </w:p>
    <w:p w:rsidR="00D20BDA" w:rsidRPr="00D20BDA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> 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94508D">
        <w:rPr>
          <w:rFonts w:ascii="Times New Roman" w:hAnsi="Times New Roman"/>
          <w:szCs w:val="24"/>
        </w:rPr>
        <w:t xml:space="preserve">. Работната група по т. </w:t>
      </w:r>
      <w:r>
        <w:rPr>
          <w:rFonts w:ascii="Times New Roman" w:hAnsi="Times New Roman"/>
          <w:szCs w:val="24"/>
        </w:rPr>
        <w:t>5</w:t>
      </w:r>
      <w:r w:rsidR="00D20BDA" w:rsidRPr="00D20BDA">
        <w:rPr>
          <w:rFonts w:ascii="Times New Roman" w:hAnsi="Times New Roman"/>
          <w:szCs w:val="24"/>
        </w:rPr>
        <w:t>:</w:t>
      </w:r>
    </w:p>
    <w:p w:rsidR="003F6677" w:rsidRPr="00DA2DC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D20BDA" w:rsidRPr="00D20BDA">
        <w:rPr>
          <w:rFonts w:ascii="Times New Roman" w:hAnsi="Times New Roman"/>
          <w:szCs w:val="24"/>
        </w:rPr>
        <w:t xml:space="preserve">.1. </w:t>
      </w:r>
      <w:r w:rsidR="00E63885">
        <w:rPr>
          <w:rFonts w:ascii="Times New Roman" w:hAnsi="Times New Roman"/>
          <w:szCs w:val="24"/>
        </w:rPr>
        <w:t>д</w:t>
      </w:r>
      <w:r w:rsidR="00867538">
        <w:rPr>
          <w:rFonts w:ascii="Times New Roman" w:hAnsi="Times New Roman"/>
          <w:szCs w:val="24"/>
        </w:rPr>
        <w:t>а представи</w:t>
      </w:r>
      <w:r w:rsidR="00867538" w:rsidRPr="00D20BDA">
        <w:rPr>
          <w:rFonts w:ascii="Times New Roman" w:hAnsi="Times New Roman"/>
          <w:szCs w:val="24"/>
        </w:rPr>
        <w:t xml:space="preserve"> </w:t>
      </w:r>
      <w:r w:rsidR="00867538" w:rsidRPr="00611271">
        <w:rPr>
          <w:rFonts w:ascii="Times New Roman" w:hAnsi="Times New Roman"/>
          <w:szCs w:val="24"/>
        </w:rPr>
        <w:t>за утвърждаване</w:t>
      </w:r>
      <w:r w:rsidR="00E63885" w:rsidRPr="00611271">
        <w:rPr>
          <w:rFonts w:ascii="Times New Roman" w:hAnsi="Times New Roman"/>
          <w:szCs w:val="24"/>
        </w:rPr>
        <w:t xml:space="preserve"> от </w:t>
      </w:r>
      <w:r w:rsidR="00611271" w:rsidRPr="00611271">
        <w:rPr>
          <w:rFonts w:ascii="Times New Roman" w:hAnsi="Times New Roman"/>
          <w:szCs w:val="24"/>
        </w:rPr>
        <w:t>изпълнителния</w:t>
      </w:r>
      <w:r w:rsidR="00611271">
        <w:rPr>
          <w:rFonts w:ascii="Times New Roman" w:hAnsi="Times New Roman"/>
          <w:szCs w:val="24"/>
        </w:rPr>
        <w:t xml:space="preserve"> директор на </w:t>
      </w:r>
      <w:r w:rsidR="00611271" w:rsidRPr="00611271">
        <w:rPr>
          <w:rFonts w:ascii="Times New Roman" w:hAnsi="Times New Roman"/>
          <w:szCs w:val="24"/>
        </w:rPr>
        <w:t>Изпълнителна агенция „Автомобилна администрация”</w:t>
      </w:r>
      <w:r w:rsidR="00867538" w:rsidRPr="00D20BDA">
        <w:rPr>
          <w:rFonts w:ascii="Times New Roman" w:hAnsi="Times New Roman"/>
          <w:szCs w:val="24"/>
        </w:rPr>
        <w:t xml:space="preserve"> предложение за методика за разпределението </w:t>
      </w:r>
      <w:r w:rsidR="00867538" w:rsidRPr="00D20BDA">
        <w:rPr>
          <w:rFonts w:ascii="Times New Roman" w:hAnsi="Times New Roman"/>
          <w:color w:val="000000"/>
          <w:szCs w:val="24"/>
        </w:rPr>
        <w:t xml:space="preserve">на ЕКМТ/СЕМТ разрешителните между допуснатите превозвачи, в срок </w:t>
      </w:r>
      <w:r w:rsidR="00867538" w:rsidRPr="00DA2DCA">
        <w:rPr>
          <w:rFonts w:ascii="Times New Roman" w:hAnsi="Times New Roman"/>
          <w:b/>
          <w:szCs w:val="24"/>
        </w:rPr>
        <w:t>до</w:t>
      </w:r>
      <w:r w:rsidR="00867538" w:rsidRPr="00DA2DCA">
        <w:rPr>
          <w:rFonts w:ascii="Times New Roman" w:hAnsi="Times New Roman"/>
          <w:szCs w:val="24"/>
        </w:rPr>
        <w:t xml:space="preserve"> </w:t>
      </w:r>
      <w:r w:rsidR="00B242A4">
        <w:rPr>
          <w:rFonts w:ascii="Times New Roman" w:hAnsi="Times New Roman"/>
          <w:b/>
          <w:bCs/>
          <w:szCs w:val="24"/>
          <w:lang w:val="ru-RU"/>
        </w:rPr>
        <w:t>30</w:t>
      </w:r>
      <w:r w:rsidR="00B242A4">
        <w:rPr>
          <w:rFonts w:ascii="Times New Roman" w:hAnsi="Times New Roman"/>
          <w:b/>
          <w:bCs/>
          <w:szCs w:val="24"/>
        </w:rPr>
        <w:t>.11</w:t>
      </w:r>
      <w:r w:rsidR="00867538" w:rsidRPr="00DA2DCA">
        <w:rPr>
          <w:rFonts w:ascii="Times New Roman" w:hAnsi="Times New Roman"/>
          <w:b/>
          <w:bCs/>
          <w:szCs w:val="24"/>
        </w:rPr>
        <w:t>.201</w:t>
      </w:r>
      <w:r w:rsidR="00B242A4">
        <w:rPr>
          <w:rFonts w:ascii="Times New Roman" w:hAnsi="Times New Roman"/>
          <w:b/>
          <w:bCs/>
          <w:szCs w:val="24"/>
        </w:rPr>
        <w:t>6</w:t>
      </w:r>
      <w:r w:rsidR="00867538" w:rsidRPr="00DA2DCA">
        <w:rPr>
          <w:rFonts w:ascii="Times New Roman" w:hAnsi="Times New Roman"/>
          <w:b/>
          <w:bCs/>
          <w:szCs w:val="24"/>
        </w:rPr>
        <w:t xml:space="preserve"> г.</w:t>
      </w:r>
      <w:r w:rsidR="00867538" w:rsidRPr="00DA2DCA">
        <w:rPr>
          <w:rFonts w:ascii="Times New Roman" w:hAnsi="Times New Roman"/>
          <w:szCs w:val="24"/>
        </w:rPr>
        <w:t>;</w:t>
      </w:r>
    </w:p>
    <w:p w:rsidR="00D20BDA" w:rsidRPr="00DA2DC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D20BDA" w:rsidRPr="00D20BDA">
        <w:rPr>
          <w:rFonts w:ascii="Times New Roman" w:hAnsi="Times New Roman"/>
          <w:szCs w:val="24"/>
        </w:rPr>
        <w:t>.2. да ми представи за утвърждаване предложение за разпределение на ЕКМТ/СЕМТ разрешителните за 201</w:t>
      </w:r>
      <w:r w:rsidR="00B242A4">
        <w:rPr>
          <w:rFonts w:ascii="Times New Roman" w:hAnsi="Times New Roman"/>
          <w:szCs w:val="24"/>
        </w:rPr>
        <w:t>7</w:t>
      </w:r>
      <w:r w:rsidR="00D20BDA" w:rsidRPr="00D20BDA">
        <w:rPr>
          <w:rFonts w:ascii="Times New Roman" w:hAnsi="Times New Roman"/>
          <w:szCs w:val="24"/>
        </w:rPr>
        <w:t xml:space="preserve"> г. в </w:t>
      </w:r>
      <w:r w:rsidR="00D20BDA" w:rsidRPr="00D20BDA">
        <w:rPr>
          <w:rFonts w:ascii="Times New Roman" w:hAnsi="Times New Roman"/>
          <w:color w:val="000000"/>
          <w:szCs w:val="24"/>
        </w:rPr>
        <w:t xml:space="preserve">срок </w:t>
      </w:r>
      <w:r w:rsidR="00D20BDA" w:rsidRPr="00DA2DCA">
        <w:rPr>
          <w:rFonts w:ascii="Times New Roman" w:hAnsi="Times New Roman"/>
          <w:b/>
          <w:szCs w:val="24"/>
        </w:rPr>
        <w:t>до</w:t>
      </w:r>
      <w:r w:rsidR="00D20BDA" w:rsidRPr="00DA2DCA">
        <w:rPr>
          <w:rFonts w:ascii="Times New Roman" w:hAnsi="Times New Roman"/>
          <w:b/>
          <w:bCs/>
          <w:szCs w:val="24"/>
        </w:rPr>
        <w:t xml:space="preserve"> </w:t>
      </w:r>
      <w:r w:rsidR="00B242A4">
        <w:rPr>
          <w:rFonts w:ascii="Times New Roman" w:hAnsi="Times New Roman"/>
          <w:b/>
          <w:bCs/>
          <w:szCs w:val="24"/>
          <w:lang w:val="ru-RU"/>
        </w:rPr>
        <w:t>09</w:t>
      </w:r>
      <w:r w:rsidR="00D20BDA" w:rsidRPr="00DA2DCA">
        <w:rPr>
          <w:rFonts w:ascii="Times New Roman" w:hAnsi="Times New Roman"/>
          <w:b/>
          <w:bCs/>
          <w:szCs w:val="24"/>
        </w:rPr>
        <w:t>.12.201</w:t>
      </w:r>
      <w:r w:rsidR="00B242A4">
        <w:rPr>
          <w:rFonts w:ascii="Times New Roman" w:hAnsi="Times New Roman"/>
          <w:b/>
          <w:bCs/>
          <w:szCs w:val="24"/>
        </w:rPr>
        <w:t>6</w:t>
      </w:r>
      <w:r w:rsidR="00D20BDA" w:rsidRPr="00DA2DCA">
        <w:rPr>
          <w:rFonts w:ascii="Times New Roman" w:hAnsi="Times New Roman"/>
          <w:b/>
          <w:bCs/>
          <w:szCs w:val="24"/>
        </w:rPr>
        <w:t xml:space="preserve"> г.</w:t>
      </w:r>
      <w:r w:rsidR="00D20BDA" w:rsidRPr="00DA2DCA">
        <w:rPr>
          <w:rFonts w:ascii="Times New Roman" w:hAnsi="Times New Roman"/>
          <w:szCs w:val="24"/>
        </w:rPr>
        <w:t xml:space="preserve"> </w:t>
      </w:r>
    </w:p>
    <w:p w:rsidR="00D20BDA" w:rsidRPr="00D20BDA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> </w:t>
      </w:r>
    </w:p>
    <w:p w:rsidR="009E5A33" w:rsidRPr="00DB527A" w:rsidRDefault="003A4101" w:rsidP="009E5A33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B527A">
        <w:rPr>
          <w:rFonts w:ascii="Times New Roman" w:hAnsi="Times New Roman"/>
          <w:szCs w:val="24"/>
        </w:rPr>
        <w:t>7</w:t>
      </w:r>
      <w:r w:rsidR="00D20BDA" w:rsidRPr="00DB527A">
        <w:rPr>
          <w:rFonts w:ascii="Times New Roman" w:hAnsi="Times New Roman"/>
          <w:szCs w:val="24"/>
        </w:rPr>
        <w:t xml:space="preserve">. </w:t>
      </w:r>
      <w:r w:rsidR="006219C2" w:rsidRPr="00DB527A">
        <w:rPr>
          <w:rFonts w:ascii="Times New Roman" w:hAnsi="Times New Roman"/>
          <w:szCs w:val="24"/>
        </w:rPr>
        <w:t xml:space="preserve">За разпределените им годишни и краткосрочни ЕКМТ/СЕМТ разрешителни </w:t>
      </w:r>
      <w:r w:rsidR="009E5A33" w:rsidRPr="00DB527A">
        <w:rPr>
          <w:rFonts w:ascii="Times New Roman" w:hAnsi="Times New Roman"/>
          <w:bCs/>
          <w:szCs w:val="24"/>
        </w:rPr>
        <w:t xml:space="preserve">превозвачите </w:t>
      </w:r>
      <w:r w:rsidR="006219C2" w:rsidRPr="00DB527A">
        <w:rPr>
          <w:rFonts w:ascii="Times New Roman" w:hAnsi="Times New Roman"/>
          <w:bCs/>
          <w:szCs w:val="24"/>
        </w:rPr>
        <w:t xml:space="preserve">да </w:t>
      </w:r>
      <w:r w:rsidR="009E5A33" w:rsidRPr="00DB527A">
        <w:rPr>
          <w:rFonts w:ascii="Times New Roman" w:hAnsi="Times New Roman"/>
          <w:szCs w:val="24"/>
        </w:rPr>
        <w:t>представят в Изпълнителна агенция „Автомобилна администрация” документ за платена държавна такса по чл. 93, т. 3 или т. 4 от Тарифа № 5 за таксите, които се събират в системата на Министерството на транспорта, информационните технологии и съобщенията</w:t>
      </w:r>
      <w:r w:rsidR="006219C2" w:rsidRPr="00DB527A">
        <w:rPr>
          <w:rFonts w:ascii="Times New Roman" w:hAnsi="Times New Roman"/>
          <w:szCs w:val="24"/>
        </w:rPr>
        <w:t xml:space="preserve"> в срок</w:t>
      </w:r>
      <w:r w:rsidR="006219C2" w:rsidRPr="00DB527A">
        <w:rPr>
          <w:rFonts w:ascii="Times New Roman" w:hAnsi="Times New Roman"/>
          <w:b/>
          <w:bCs/>
          <w:szCs w:val="24"/>
        </w:rPr>
        <w:t xml:space="preserve"> </w:t>
      </w:r>
      <w:r w:rsidR="006219C2" w:rsidRPr="00DB527A">
        <w:rPr>
          <w:rFonts w:ascii="Times New Roman" w:hAnsi="Times New Roman"/>
          <w:szCs w:val="24"/>
        </w:rPr>
        <w:t>до</w:t>
      </w:r>
      <w:r w:rsidR="006219C2" w:rsidRPr="00DB527A">
        <w:rPr>
          <w:rFonts w:ascii="Times New Roman" w:hAnsi="Times New Roman"/>
          <w:b/>
          <w:bCs/>
          <w:szCs w:val="24"/>
        </w:rPr>
        <w:t xml:space="preserve"> 23.12.2016</w:t>
      </w:r>
      <w:r w:rsidR="006219C2" w:rsidRPr="00DB527A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219C2" w:rsidRPr="00DB527A">
        <w:rPr>
          <w:rFonts w:ascii="Times New Roman" w:hAnsi="Times New Roman"/>
          <w:b/>
          <w:bCs/>
          <w:szCs w:val="24"/>
        </w:rPr>
        <w:t>г</w:t>
      </w:r>
      <w:r w:rsidR="006219C2" w:rsidRPr="00DB527A">
        <w:rPr>
          <w:rFonts w:ascii="Times New Roman" w:hAnsi="Times New Roman"/>
          <w:bCs/>
          <w:szCs w:val="24"/>
        </w:rPr>
        <w:t>.</w:t>
      </w:r>
      <w:r w:rsidR="009E5A33" w:rsidRPr="00DB527A">
        <w:rPr>
          <w:rFonts w:ascii="Times New Roman" w:hAnsi="Times New Roman"/>
          <w:szCs w:val="24"/>
        </w:rPr>
        <w:t xml:space="preserve"> </w:t>
      </w:r>
    </w:p>
    <w:p w:rsidR="006219C2" w:rsidRPr="00DB527A" w:rsidRDefault="009E5A33" w:rsidP="006219C2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B527A">
        <w:rPr>
          <w:rFonts w:ascii="Times New Roman" w:hAnsi="Times New Roman"/>
          <w:szCs w:val="24"/>
        </w:rPr>
        <w:lastRenderedPageBreak/>
        <w:t xml:space="preserve">7.1. </w:t>
      </w:r>
      <w:r w:rsidR="0076654A">
        <w:rPr>
          <w:rFonts w:ascii="Times New Roman" w:hAnsi="Times New Roman"/>
          <w:szCs w:val="24"/>
        </w:rPr>
        <w:t>Предоставянето</w:t>
      </w:r>
      <w:r w:rsidR="006219C2" w:rsidRPr="00DB527A">
        <w:rPr>
          <w:rFonts w:ascii="Times New Roman" w:hAnsi="Times New Roman"/>
          <w:szCs w:val="24"/>
        </w:rPr>
        <w:t xml:space="preserve"> на годишните разрешителни и бордовите дневници към тях да се извършва от Изпълнителна агенция „Автомобилна администрация” в срок</w:t>
      </w:r>
      <w:r w:rsidR="006219C2" w:rsidRPr="00DB527A">
        <w:rPr>
          <w:rFonts w:ascii="Times New Roman" w:hAnsi="Times New Roman"/>
          <w:b/>
          <w:bCs/>
          <w:szCs w:val="24"/>
        </w:rPr>
        <w:t xml:space="preserve"> </w:t>
      </w:r>
      <w:r w:rsidR="006219C2" w:rsidRPr="00DB527A">
        <w:rPr>
          <w:rFonts w:ascii="Times New Roman" w:hAnsi="Times New Roman"/>
          <w:szCs w:val="24"/>
        </w:rPr>
        <w:t>до</w:t>
      </w:r>
      <w:r w:rsidR="006219C2" w:rsidRPr="00DB527A">
        <w:rPr>
          <w:rFonts w:ascii="Times New Roman" w:hAnsi="Times New Roman"/>
          <w:b/>
          <w:bCs/>
          <w:szCs w:val="24"/>
        </w:rPr>
        <w:t xml:space="preserve"> 23.12.2016</w:t>
      </w:r>
      <w:r w:rsidR="006219C2" w:rsidRPr="00DB527A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6219C2" w:rsidRPr="00DB527A">
        <w:rPr>
          <w:rFonts w:ascii="Times New Roman" w:hAnsi="Times New Roman"/>
          <w:b/>
          <w:bCs/>
          <w:szCs w:val="24"/>
        </w:rPr>
        <w:t>г</w:t>
      </w:r>
      <w:r w:rsidR="006219C2" w:rsidRPr="00DB527A">
        <w:rPr>
          <w:rFonts w:ascii="Times New Roman" w:hAnsi="Times New Roman"/>
          <w:bCs/>
          <w:szCs w:val="24"/>
        </w:rPr>
        <w:t>.</w:t>
      </w:r>
      <w:r w:rsidR="006219C2" w:rsidRPr="00DB527A">
        <w:rPr>
          <w:rFonts w:ascii="Times New Roman" w:hAnsi="Times New Roman"/>
          <w:b/>
          <w:bCs/>
          <w:szCs w:val="24"/>
        </w:rPr>
        <w:t xml:space="preserve"> </w:t>
      </w:r>
    </w:p>
    <w:p w:rsidR="00D20BDA" w:rsidRPr="00DB527A" w:rsidRDefault="00D20BDA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B527A">
        <w:rPr>
          <w:rFonts w:ascii="Times New Roman" w:hAnsi="Times New Roman"/>
          <w:szCs w:val="24"/>
          <w:lang w:val="ru-RU"/>
        </w:rPr>
        <w:t> </w:t>
      </w:r>
      <w:r w:rsidR="006219C2" w:rsidRPr="00DB527A">
        <w:rPr>
          <w:rFonts w:ascii="Times New Roman" w:hAnsi="Times New Roman"/>
          <w:szCs w:val="24"/>
          <w:lang w:val="ru-RU"/>
        </w:rPr>
        <w:t xml:space="preserve">7.2. </w:t>
      </w:r>
      <w:r w:rsidR="0076654A">
        <w:rPr>
          <w:rFonts w:ascii="Times New Roman" w:hAnsi="Times New Roman"/>
          <w:szCs w:val="24"/>
        </w:rPr>
        <w:t>Предоставянето</w:t>
      </w:r>
      <w:r w:rsidR="006219C2" w:rsidRPr="00DB527A">
        <w:rPr>
          <w:rFonts w:ascii="Times New Roman" w:hAnsi="Times New Roman"/>
          <w:szCs w:val="24"/>
        </w:rPr>
        <w:t xml:space="preserve"> на разпределените краткосрочни ЕКМТ/СЕМТ разрешителни </w:t>
      </w:r>
      <w:r w:rsidR="0076654A" w:rsidRPr="00DB527A">
        <w:rPr>
          <w:rFonts w:ascii="Times New Roman" w:hAnsi="Times New Roman"/>
          <w:szCs w:val="24"/>
        </w:rPr>
        <w:t xml:space="preserve">и бордовите дневници към тях </w:t>
      </w:r>
      <w:r w:rsidR="006219C2" w:rsidRPr="00DB527A">
        <w:rPr>
          <w:rFonts w:ascii="Times New Roman" w:hAnsi="Times New Roman"/>
          <w:szCs w:val="24"/>
        </w:rPr>
        <w:t>да се извършва от централната администрация на Изпълнителна агенция „Автомобилна администрация“</w:t>
      </w:r>
      <w:r w:rsidR="006219C2" w:rsidRPr="00DB527A">
        <w:rPr>
          <w:rFonts w:ascii="Times New Roman" w:hAnsi="Times New Roman"/>
          <w:szCs w:val="24"/>
          <w:lang w:val="ru-RU"/>
        </w:rPr>
        <w:t xml:space="preserve"> и</w:t>
      </w:r>
      <w:r w:rsidR="00DB527A">
        <w:rPr>
          <w:rFonts w:ascii="Times New Roman" w:hAnsi="Times New Roman"/>
          <w:szCs w:val="24"/>
          <w:lang w:val="ru-RU"/>
        </w:rPr>
        <w:t>ли</w:t>
      </w:r>
      <w:r w:rsidR="006219C2" w:rsidRPr="00DB527A">
        <w:rPr>
          <w:rFonts w:ascii="Times New Roman" w:hAnsi="Times New Roman"/>
          <w:szCs w:val="24"/>
          <w:lang w:val="ru-RU"/>
        </w:rPr>
        <w:t xml:space="preserve"> </w:t>
      </w:r>
      <w:r w:rsidR="006219C2" w:rsidRPr="00DB527A">
        <w:rPr>
          <w:rFonts w:ascii="Times New Roman" w:hAnsi="Times New Roman"/>
          <w:szCs w:val="24"/>
        </w:rPr>
        <w:t>областните отдели „Автомобилна администрация“.</w:t>
      </w:r>
    </w:p>
    <w:p w:rsidR="00C774B2" w:rsidRDefault="00C774B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D20BDA" w:rsidRPr="00D20BDA">
        <w:rPr>
          <w:rFonts w:ascii="Times New Roman" w:hAnsi="Times New Roman"/>
          <w:szCs w:val="24"/>
        </w:rPr>
        <w:t>. В Изпълнителна агенция „Автомобилна администрация</w:t>
      </w:r>
      <w:r w:rsidR="00DA2DCA">
        <w:rPr>
          <w:rFonts w:ascii="Times New Roman" w:hAnsi="Times New Roman"/>
          <w:szCs w:val="24"/>
        </w:rPr>
        <w:t>“</w:t>
      </w:r>
      <w:r w:rsidR="0058310B">
        <w:rPr>
          <w:rFonts w:ascii="Times New Roman" w:hAnsi="Times New Roman"/>
          <w:szCs w:val="24"/>
        </w:rPr>
        <w:t xml:space="preserve"> </w:t>
      </w:r>
      <w:r w:rsidR="00D20BDA" w:rsidRPr="00D20BDA">
        <w:rPr>
          <w:rFonts w:ascii="Times New Roman" w:hAnsi="Times New Roman"/>
          <w:szCs w:val="24"/>
        </w:rPr>
        <w:t>се води регис</w:t>
      </w:r>
      <w:r w:rsidR="00D20BDA" w:rsidRPr="00D20BDA">
        <w:rPr>
          <w:rFonts w:ascii="Times New Roman" w:hAnsi="Times New Roman"/>
          <w:szCs w:val="24"/>
        </w:rPr>
        <w:softHyphen/>
        <w:t>тър за предоставените ЕКМТ/СЕМТ разрешителни. В регистъра се отразяват наименованието на превозвача</w:t>
      </w:r>
      <w:r w:rsidR="00D20BDA" w:rsidRPr="00DA2DCA">
        <w:rPr>
          <w:rFonts w:ascii="Times New Roman" w:hAnsi="Times New Roman"/>
          <w:szCs w:val="24"/>
        </w:rPr>
        <w:t xml:space="preserve">, </w:t>
      </w:r>
      <w:r w:rsidR="00C4343C" w:rsidRPr="00DA2DCA">
        <w:rPr>
          <w:rFonts w:ascii="Times New Roman" w:hAnsi="Times New Roman"/>
          <w:szCs w:val="24"/>
        </w:rPr>
        <w:t>номер на лиценз</w:t>
      </w:r>
      <w:r>
        <w:rPr>
          <w:rFonts w:ascii="Times New Roman" w:hAnsi="Times New Roman"/>
          <w:szCs w:val="24"/>
        </w:rPr>
        <w:t>а</w:t>
      </w:r>
      <w:r w:rsidR="00C4343C" w:rsidRPr="00DA2DCA">
        <w:rPr>
          <w:rFonts w:ascii="Times New Roman" w:hAnsi="Times New Roman"/>
          <w:szCs w:val="24"/>
        </w:rPr>
        <w:t xml:space="preserve">, </w:t>
      </w:r>
      <w:r w:rsidR="00DA2DCA" w:rsidRPr="00DA2DCA">
        <w:rPr>
          <w:rFonts w:ascii="Times New Roman" w:hAnsi="Times New Roman"/>
          <w:szCs w:val="24"/>
        </w:rPr>
        <w:t>адрес, телефонен номер</w:t>
      </w:r>
      <w:r w:rsidR="00D20BDA" w:rsidRPr="00DA2DC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факс, </w:t>
      </w:r>
      <w:r w:rsidR="00D20BDA" w:rsidRPr="00DA2DCA">
        <w:rPr>
          <w:rFonts w:ascii="Times New Roman" w:hAnsi="Times New Roman"/>
          <w:szCs w:val="24"/>
        </w:rPr>
        <w:t>електронен адрес</w:t>
      </w:r>
      <w:r>
        <w:rPr>
          <w:rFonts w:ascii="Times New Roman" w:hAnsi="Times New Roman"/>
          <w:szCs w:val="24"/>
        </w:rPr>
        <w:t xml:space="preserve"> (ако има такъв)</w:t>
      </w:r>
      <w:r w:rsidR="00DA2DCA" w:rsidRPr="00DA2DCA">
        <w:rPr>
          <w:rFonts w:ascii="Times New Roman" w:hAnsi="Times New Roman"/>
          <w:szCs w:val="24"/>
        </w:rPr>
        <w:t>,</w:t>
      </w:r>
      <w:r w:rsidR="00D20BDA" w:rsidRPr="00DA2DCA">
        <w:rPr>
          <w:rFonts w:ascii="Times New Roman" w:hAnsi="Times New Roman"/>
          <w:szCs w:val="24"/>
        </w:rPr>
        <w:t xml:space="preserve"> дата на получаване, номерата на разрешителните</w:t>
      </w:r>
      <w:r w:rsidR="0058310B" w:rsidRPr="00DA2DCA">
        <w:rPr>
          <w:rFonts w:ascii="Times New Roman" w:hAnsi="Times New Roman"/>
          <w:szCs w:val="24"/>
        </w:rPr>
        <w:t xml:space="preserve"> със съответните териториални ограничения</w:t>
      </w:r>
      <w:r w:rsidR="00D20BDA" w:rsidRPr="0058310B">
        <w:rPr>
          <w:rFonts w:ascii="Times New Roman" w:hAnsi="Times New Roman"/>
          <w:color w:val="FF0000"/>
          <w:szCs w:val="24"/>
        </w:rPr>
        <w:t xml:space="preserve"> </w:t>
      </w:r>
      <w:r w:rsidR="00D20BDA" w:rsidRPr="00D20BDA">
        <w:rPr>
          <w:rFonts w:ascii="Times New Roman" w:hAnsi="Times New Roman"/>
          <w:szCs w:val="24"/>
        </w:rPr>
        <w:t xml:space="preserve">и номерата на бордовите дневници към тях, номер и дата на фактурата за платена държавна такса. Копията от фактурите с приложените към тях документи за платена държавна такса да се съхраняват в </w:t>
      </w:r>
      <w:r w:rsidR="009C1028">
        <w:rPr>
          <w:rFonts w:ascii="Times New Roman" w:hAnsi="Times New Roman"/>
          <w:szCs w:val="24"/>
        </w:rPr>
        <w:t>д</w:t>
      </w:r>
      <w:r w:rsidR="00D20BDA" w:rsidRPr="00D20BDA">
        <w:rPr>
          <w:rFonts w:ascii="Times New Roman" w:hAnsi="Times New Roman"/>
          <w:szCs w:val="24"/>
        </w:rPr>
        <w:t>ирекция „</w:t>
      </w:r>
      <w:r w:rsidR="009C1028">
        <w:rPr>
          <w:rFonts w:ascii="Times New Roman" w:hAnsi="Times New Roman"/>
          <w:szCs w:val="24"/>
        </w:rPr>
        <w:t>Ф</w:t>
      </w:r>
      <w:r w:rsidR="00D20BDA" w:rsidRPr="00D20BDA">
        <w:rPr>
          <w:rFonts w:ascii="Times New Roman" w:hAnsi="Times New Roman"/>
          <w:szCs w:val="24"/>
        </w:rPr>
        <w:t>инансово</w:t>
      </w:r>
      <w:r w:rsidR="00C64E4A">
        <w:rPr>
          <w:rFonts w:ascii="Times New Roman" w:hAnsi="Times New Roman"/>
          <w:szCs w:val="24"/>
        </w:rPr>
        <w:t>-</w:t>
      </w:r>
      <w:r w:rsidR="009C1028">
        <w:rPr>
          <w:rFonts w:ascii="Times New Roman" w:hAnsi="Times New Roman"/>
          <w:szCs w:val="24"/>
        </w:rPr>
        <w:t>счетоводно обслужване</w:t>
      </w:r>
      <w:r w:rsidR="00D20BDA" w:rsidRPr="00D20BDA">
        <w:rPr>
          <w:rFonts w:ascii="Times New Roman" w:hAnsi="Times New Roman"/>
          <w:szCs w:val="24"/>
        </w:rPr>
        <w:t>” на Изпълнителна агенция „Автомобилна администрация”.</w:t>
      </w:r>
    </w:p>
    <w:p w:rsidR="00C774B2" w:rsidRDefault="00D20BDA" w:rsidP="00D20BDA">
      <w:pPr>
        <w:spacing w:before="15" w:after="75"/>
        <w:jc w:val="both"/>
        <w:rPr>
          <w:rFonts w:ascii="Times New Roman" w:hAnsi="Times New Roman"/>
          <w:szCs w:val="24"/>
          <w:lang w:val="ru-RU"/>
        </w:rPr>
      </w:pPr>
      <w:r w:rsidRPr="00D20BDA">
        <w:rPr>
          <w:rFonts w:ascii="Times New Roman" w:hAnsi="Times New Roman"/>
          <w:szCs w:val="24"/>
        </w:rPr>
        <w:t> </w:t>
      </w:r>
      <w:r w:rsidRPr="00D20BDA">
        <w:rPr>
          <w:rFonts w:ascii="Times New Roman" w:hAnsi="Times New Roman"/>
          <w:szCs w:val="24"/>
          <w:lang w:val="ru-RU"/>
        </w:rPr>
        <w:tab/>
      </w:r>
    </w:p>
    <w:p w:rsidR="00D20BDA" w:rsidRPr="00D20BDA" w:rsidRDefault="003A4101" w:rsidP="00C774B2">
      <w:pPr>
        <w:spacing w:before="15" w:after="75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9</w:t>
      </w:r>
      <w:r w:rsidR="00D20BDA" w:rsidRPr="00D20BDA">
        <w:rPr>
          <w:rFonts w:ascii="Times New Roman" w:hAnsi="Times New Roman"/>
          <w:szCs w:val="24"/>
        </w:rPr>
        <w:t>. При използване на ЕКМТ/СЕМТ разрешително превозвачът се задължава да спазва следните изисквания: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.1. </w:t>
      </w:r>
      <w:r w:rsidR="00A93615">
        <w:rPr>
          <w:rFonts w:ascii="Times New Roman" w:hAnsi="Times New Roman"/>
          <w:szCs w:val="24"/>
        </w:rPr>
        <w:t>н</w:t>
      </w:r>
      <w:r w:rsidR="00D20BDA" w:rsidRPr="00D20BDA">
        <w:rPr>
          <w:rFonts w:ascii="Times New Roman" w:hAnsi="Times New Roman"/>
          <w:szCs w:val="24"/>
        </w:rPr>
        <w:t>а борда на автомобила от започване на натоварването до приключване на разтоварването, както и през цялото време на придвижване от товарния до разтоварния пункт</w:t>
      </w:r>
      <w:r w:rsidR="00A93615">
        <w:rPr>
          <w:rFonts w:ascii="Times New Roman" w:hAnsi="Times New Roman"/>
          <w:szCs w:val="24"/>
        </w:rPr>
        <w:t>,</w:t>
      </w:r>
      <w:r w:rsidR="00D20BDA" w:rsidRPr="00D20BDA">
        <w:rPr>
          <w:rFonts w:ascii="Times New Roman" w:hAnsi="Times New Roman"/>
          <w:szCs w:val="24"/>
        </w:rPr>
        <w:t xml:space="preserve"> трябва да се намират следните документи: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.1.1. разрешителното и бордовият дневник към него;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.1.2. валидни сертификати за „Евро V сигурен”</w:t>
      </w:r>
      <w:r w:rsidR="00657491">
        <w:rPr>
          <w:rFonts w:ascii="Times New Roman" w:hAnsi="Times New Roman"/>
          <w:szCs w:val="24"/>
        </w:rPr>
        <w:t>,</w:t>
      </w:r>
      <w:r w:rsidR="00657491" w:rsidRPr="00657491">
        <w:rPr>
          <w:rFonts w:ascii="Times New Roman" w:hAnsi="Times New Roman"/>
          <w:szCs w:val="24"/>
          <w:lang w:val="ru-RU"/>
        </w:rPr>
        <w:t xml:space="preserve"> </w:t>
      </w:r>
      <w:r w:rsidR="00657491" w:rsidRPr="00D20BDA">
        <w:rPr>
          <w:rFonts w:ascii="Times New Roman" w:hAnsi="Times New Roman"/>
          <w:szCs w:val="24"/>
        </w:rPr>
        <w:t>„</w:t>
      </w:r>
      <w:r w:rsidR="00657491">
        <w:rPr>
          <w:rFonts w:ascii="Times New Roman" w:hAnsi="Times New Roman"/>
          <w:szCs w:val="24"/>
          <w:lang w:val="en-US"/>
        </w:rPr>
        <w:t>EEV</w:t>
      </w:r>
      <w:r w:rsidR="00657491">
        <w:rPr>
          <w:rFonts w:ascii="Times New Roman" w:hAnsi="Times New Roman"/>
          <w:szCs w:val="24"/>
          <w:lang w:val="ru-RU"/>
        </w:rPr>
        <w:t xml:space="preserve"> сигурен</w:t>
      </w:r>
      <w:r w:rsidR="00657491" w:rsidRPr="00D20BDA">
        <w:rPr>
          <w:rFonts w:ascii="Times New Roman" w:hAnsi="Times New Roman"/>
          <w:szCs w:val="24"/>
        </w:rPr>
        <w:t>”</w:t>
      </w:r>
      <w:r w:rsidR="00657491">
        <w:rPr>
          <w:rFonts w:ascii="Times New Roman" w:hAnsi="Times New Roman"/>
          <w:szCs w:val="24"/>
        </w:rPr>
        <w:t xml:space="preserve"> </w:t>
      </w:r>
      <w:r w:rsidR="002A7579" w:rsidRPr="00657491">
        <w:rPr>
          <w:rFonts w:ascii="Times New Roman" w:hAnsi="Times New Roman"/>
          <w:szCs w:val="24"/>
        </w:rPr>
        <w:t xml:space="preserve">или „Евро </w:t>
      </w:r>
      <w:r w:rsidR="002A7579" w:rsidRPr="00657491">
        <w:rPr>
          <w:rFonts w:ascii="Times New Roman" w:hAnsi="Times New Roman"/>
          <w:szCs w:val="24"/>
          <w:lang w:val="en-US"/>
        </w:rPr>
        <w:t>VI</w:t>
      </w:r>
      <w:r w:rsidR="002A7579" w:rsidRPr="00657491">
        <w:rPr>
          <w:rFonts w:ascii="Times New Roman" w:hAnsi="Times New Roman"/>
          <w:szCs w:val="24"/>
        </w:rPr>
        <w:t xml:space="preserve"> сигурен”</w:t>
      </w:r>
      <w:r w:rsidR="00D20BDA" w:rsidRPr="00D20BDA">
        <w:rPr>
          <w:rFonts w:ascii="Times New Roman" w:hAnsi="Times New Roman"/>
          <w:szCs w:val="24"/>
        </w:rPr>
        <w:t xml:space="preserve"> автомобил за всяко превозно средство в превод на четири езика (български, френски, английски и немски), като поне един от тези преводи на сертификата да бъде заверен от производителя или упълномощен от него представител;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.1.3. договор</w:t>
      </w:r>
      <w:r w:rsidR="009C1028">
        <w:rPr>
          <w:rFonts w:ascii="Times New Roman" w:hAnsi="Times New Roman"/>
          <w:szCs w:val="24"/>
        </w:rPr>
        <w:t>ът</w:t>
      </w:r>
      <w:r w:rsidR="00D20BDA" w:rsidRPr="00D20BDA">
        <w:rPr>
          <w:rFonts w:ascii="Times New Roman" w:hAnsi="Times New Roman"/>
          <w:szCs w:val="24"/>
        </w:rPr>
        <w:t xml:space="preserve"> за наем или лизинг</w:t>
      </w:r>
      <w:r w:rsidR="00BD2325">
        <w:rPr>
          <w:rFonts w:ascii="Times New Roman" w:hAnsi="Times New Roman"/>
          <w:szCs w:val="24"/>
        </w:rPr>
        <w:t xml:space="preserve"> или извлечение от него</w:t>
      </w:r>
      <w:r w:rsidR="00D20BDA" w:rsidRPr="00D20BDA">
        <w:rPr>
          <w:rFonts w:ascii="Times New Roman" w:hAnsi="Times New Roman"/>
          <w:szCs w:val="24"/>
        </w:rPr>
        <w:t xml:space="preserve">, когато се използва наето или на лизинг превозно средство; 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.1.4. </w:t>
      </w:r>
      <w:r w:rsidR="002825A0">
        <w:rPr>
          <w:rFonts w:ascii="Times New Roman" w:hAnsi="Times New Roman"/>
          <w:szCs w:val="24"/>
        </w:rPr>
        <w:t>договор</w:t>
      </w:r>
      <w:r w:rsidR="009C1028">
        <w:rPr>
          <w:rFonts w:ascii="Times New Roman" w:hAnsi="Times New Roman"/>
          <w:szCs w:val="24"/>
        </w:rPr>
        <w:t>ът</w:t>
      </w:r>
      <w:r w:rsidR="00661609">
        <w:rPr>
          <w:rFonts w:ascii="Times New Roman" w:hAnsi="Times New Roman"/>
          <w:szCs w:val="24"/>
        </w:rPr>
        <w:t xml:space="preserve"> с водача или заверено от превозвача извлечение на договора, което трябва да съдържа най-малко следната информация:</w:t>
      </w:r>
      <w:r w:rsidR="00D20BDA" w:rsidRPr="00D20BDA">
        <w:rPr>
          <w:rFonts w:ascii="Times New Roman" w:hAnsi="Times New Roman"/>
          <w:szCs w:val="24"/>
        </w:rPr>
        <w:t xml:space="preserve"> имената на работодателя, имената на </w:t>
      </w:r>
      <w:r w:rsidR="00661609">
        <w:rPr>
          <w:rFonts w:ascii="Times New Roman" w:hAnsi="Times New Roman"/>
          <w:szCs w:val="24"/>
        </w:rPr>
        <w:t>водача</w:t>
      </w:r>
      <w:r w:rsidR="00D20BDA" w:rsidRPr="00D20BDA">
        <w:rPr>
          <w:rFonts w:ascii="Times New Roman" w:hAnsi="Times New Roman"/>
          <w:szCs w:val="24"/>
        </w:rPr>
        <w:t>, датата на сключване на договора и срока</w:t>
      </w:r>
      <w:r w:rsidR="00661609">
        <w:rPr>
          <w:rFonts w:ascii="Times New Roman" w:hAnsi="Times New Roman"/>
          <w:szCs w:val="24"/>
        </w:rPr>
        <w:t>, за който е сключен</w:t>
      </w:r>
      <w:r w:rsidR="00D20BDA" w:rsidRPr="00D20BDA">
        <w:rPr>
          <w:rFonts w:ascii="Times New Roman" w:hAnsi="Times New Roman"/>
          <w:szCs w:val="24"/>
        </w:rPr>
        <w:t>, когато водачът не е собственик или лизингополучател на превозното средство</w:t>
      </w:r>
      <w:r w:rsidR="00A93615">
        <w:rPr>
          <w:rFonts w:ascii="Times New Roman" w:hAnsi="Times New Roman"/>
          <w:szCs w:val="24"/>
        </w:rPr>
        <w:t>;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.2. </w:t>
      </w:r>
      <w:r w:rsidR="00A93615">
        <w:rPr>
          <w:rFonts w:ascii="Times New Roman" w:hAnsi="Times New Roman"/>
          <w:szCs w:val="24"/>
        </w:rPr>
        <w:t>д</w:t>
      </w:r>
      <w:r w:rsidR="00D20BDA" w:rsidRPr="00D20BDA">
        <w:rPr>
          <w:rFonts w:ascii="Times New Roman" w:hAnsi="Times New Roman"/>
          <w:szCs w:val="24"/>
        </w:rPr>
        <w:t>а спазва стриктно указанията, посочени във „Важни забележки” на бордовия дневник, за неговото попълване и използване</w:t>
      </w:r>
      <w:r w:rsidR="00A93615">
        <w:rPr>
          <w:rFonts w:ascii="Times New Roman" w:hAnsi="Times New Roman"/>
          <w:szCs w:val="24"/>
        </w:rPr>
        <w:t>;</w:t>
      </w:r>
    </w:p>
    <w:p w:rsidR="00D20BDA" w:rsidRPr="00026784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.3. </w:t>
      </w:r>
      <w:r w:rsidR="00A93615">
        <w:rPr>
          <w:rFonts w:ascii="Times New Roman" w:hAnsi="Times New Roman"/>
          <w:szCs w:val="24"/>
        </w:rPr>
        <w:t>д</w:t>
      </w:r>
      <w:r w:rsidR="00D20BDA" w:rsidRPr="00D20BDA">
        <w:rPr>
          <w:rFonts w:ascii="Times New Roman" w:hAnsi="Times New Roman"/>
          <w:szCs w:val="24"/>
        </w:rPr>
        <w:t>а извършва месечно</w:t>
      </w:r>
      <w:r w:rsidR="00B5338E">
        <w:rPr>
          <w:rFonts w:ascii="Times New Roman" w:hAnsi="Times New Roman"/>
          <w:color w:val="FF0000"/>
          <w:szCs w:val="24"/>
        </w:rPr>
        <w:t xml:space="preserve"> </w:t>
      </w:r>
      <w:r w:rsidR="00B5338E" w:rsidRPr="009C4240">
        <w:rPr>
          <w:rFonts w:ascii="Times New Roman" w:hAnsi="Times New Roman"/>
          <w:szCs w:val="24"/>
        </w:rPr>
        <w:t>или за срока на валидност на краткосрочното разрешително</w:t>
      </w:r>
      <w:r w:rsidR="00D20BDA" w:rsidRPr="009C4240">
        <w:rPr>
          <w:rFonts w:ascii="Times New Roman" w:hAnsi="Times New Roman"/>
          <w:szCs w:val="24"/>
        </w:rPr>
        <w:t xml:space="preserve"> не по-малко от 3 (три) превоза с товар на територията на </w:t>
      </w:r>
      <w:r w:rsidRPr="009C4240">
        <w:rPr>
          <w:rFonts w:ascii="Times New Roman" w:hAnsi="Times New Roman"/>
          <w:szCs w:val="24"/>
        </w:rPr>
        <w:t>страни –</w:t>
      </w:r>
      <w:r w:rsidR="00D20BDA" w:rsidRPr="009C4240">
        <w:rPr>
          <w:rFonts w:ascii="Times New Roman" w:hAnsi="Times New Roman"/>
          <w:szCs w:val="24"/>
        </w:rPr>
        <w:t xml:space="preserve"> членки на многостранната ЕКМТ квота или да из</w:t>
      </w:r>
      <w:r w:rsidR="00E54576" w:rsidRPr="009C4240">
        <w:rPr>
          <w:rFonts w:ascii="Times New Roman" w:hAnsi="Times New Roman"/>
          <w:szCs w:val="24"/>
        </w:rPr>
        <w:t xml:space="preserve">вършва месечно не по-малко от </w:t>
      </w:r>
      <w:r w:rsidR="005B05BD" w:rsidRPr="009C4240">
        <w:rPr>
          <w:rFonts w:ascii="Times New Roman" w:hAnsi="Times New Roman"/>
          <w:szCs w:val="24"/>
        </w:rPr>
        <w:t>5</w:t>
      </w:r>
      <w:r w:rsidR="00D20BDA" w:rsidRPr="009C4240">
        <w:rPr>
          <w:rFonts w:ascii="Times New Roman" w:hAnsi="Times New Roman"/>
          <w:szCs w:val="24"/>
        </w:rPr>
        <w:t>000 км пробег с товар на територията на страни</w:t>
      </w:r>
      <w:r w:rsidRPr="009C4240">
        <w:rPr>
          <w:rFonts w:ascii="Times New Roman" w:hAnsi="Times New Roman"/>
          <w:szCs w:val="24"/>
        </w:rPr>
        <w:t xml:space="preserve"> – </w:t>
      </w:r>
      <w:r w:rsidR="00D20BDA" w:rsidRPr="009C4240">
        <w:rPr>
          <w:rFonts w:ascii="Times New Roman" w:hAnsi="Times New Roman"/>
          <w:szCs w:val="24"/>
        </w:rPr>
        <w:t xml:space="preserve">членки на многостранната ЕКМТ квота. Не </w:t>
      </w:r>
      <w:r w:rsidR="00D20BDA" w:rsidRPr="00BD2325">
        <w:rPr>
          <w:rFonts w:ascii="Times New Roman" w:hAnsi="Times New Roman"/>
          <w:szCs w:val="24"/>
        </w:rPr>
        <w:t>се признават превозите</w:t>
      </w:r>
      <w:r w:rsidR="00A93615">
        <w:rPr>
          <w:rFonts w:ascii="Times New Roman" w:hAnsi="Times New Roman"/>
          <w:szCs w:val="24"/>
        </w:rPr>
        <w:t>,</w:t>
      </w:r>
      <w:r w:rsidR="00D20BDA" w:rsidRPr="00BD2325">
        <w:rPr>
          <w:rFonts w:ascii="Times New Roman" w:hAnsi="Times New Roman"/>
          <w:szCs w:val="24"/>
        </w:rPr>
        <w:t xml:space="preserve"> извършени изц</w:t>
      </w:r>
      <w:r w:rsidR="0050425E" w:rsidRPr="00BD2325">
        <w:rPr>
          <w:rFonts w:ascii="Times New Roman" w:hAnsi="Times New Roman"/>
          <w:szCs w:val="24"/>
        </w:rPr>
        <w:t>яло на територията на Европейската икономическа зона</w:t>
      </w:r>
      <w:r w:rsidR="00026784" w:rsidRPr="00901E0C">
        <w:rPr>
          <w:rFonts w:ascii="Times New Roman" w:hAnsi="Times New Roman"/>
          <w:szCs w:val="24"/>
          <w:lang w:val="ru-RU"/>
        </w:rPr>
        <w:t xml:space="preserve"> </w:t>
      </w:r>
      <w:r w:rsidR="00026784">
        <w:rPr>
          <w:rFonts w:ascii="Times New Roman" w:hAnsi="Times New Roman"/>
          <w:szCs w:val="24"/>
        </w:rPr>
        <w:t>(включително Швейцария)</w:t>
      </w:r>
      <w:r w:rsidR="00A93615">
        <w:rPr>
          <w:rFonts w:ascii="Times New Roman" w:hAnsi="Times New Roman"/>
          <w:szCs w:val="24"/>
        </w:rPr>
        <w:t>;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.4. </w:t>
      </w:r>
      <w:r w:rsidR="00A93615">
        <w:rPr>
          <w:rFonts w:ascii="Times New Roman" w:hAnsi="Times New Roman"/>
          <w:szCs w:val="24"/>
        </w:rPr>
        <w:t>д</w:t>
      </w:r>
      <w:r w:rsidR="00D20BDA" w:rsidRPr="00D20BDA">
        <w:rPr>
          <w:rFonts w:ascii="Times New Roman" w:hAnsi="Times New Roman"/>
          <w:szCs w:val="24"/>
        </w:rPr>
        <w:t>а не използва разрешителното за превоз на товари до страни, които не са членки на многостранната ЕКМТ квота и не са посочени в разрешителното</w:t>
      </w:r>
      <w:r w:rsidR="00A93615">
        <w:rPr>
          <w:rFonts w:ascii="Times New Roman" w:hAnsi="Times New Roman"/>
          <w:szCs w:val="24"/>
        </w:rPr>
        <w:t>;</w:t>
      </w:r>
    </w:p>
    <w:p w:rsidR="00D20BDA" w:rsidRPr="00D20BDA" w:rsidRDefault="00D20BDA" w:rsidP="00D20BDA">
      <w:pPr>
        <w:jc w:val="both"/>
        <w:rPr>
          <w:rFonts w:ascii="Times New Roman" w:hAnsi="Times New Roman"/>
          <w:szCs w:val="24"/>
          <w:lang w:val="ru-RU"/>
        </w:rPr>
      </w:pPr>
      <w:r w:rsidRPr="00D20BDA">
        <w:rPr>
          <w:rFonts w:ascii="Times New Roman" w:hAnsi="Times New Roman"/>
          <w:szCs w:val="24"/>
          <w:lang w:val="ru-RU"/>
        </w:rPr>
        <w:tab/>
      </w:r>
      <w:r w:rsidR="003A4101">
        <w:rPr>
          <w:rFonts w:ascii="Times New Roman" w:hAnsi="Times New Roman"/>
          <w:szCs w:val="24"/>
        </w:rPr>
        <w:t>9</w:t>
      </w:r>
      <w:r w:rsidRPr="00D20BDA">
        <w:rPr>
          <w:rFonts w:ascii="Times New Roman" w:hAnsi="Times New Roman"/>
          <w:szCs w:val="24"/>
        </w:rPr>
        <w:t xml:space="preserve">.5. </w:t>
      </w:r>
      <w:r w:rsidR="00A93615">
        <w:rPr>
          <w:rFonts w:ascii="Times New Roman" w:hAnsi="Times New Roman"/>
          <w:szCs w:val="24"/>
        </w:rPr>
        <w:t>д</w:t>
      </w:r>
      <w:r w:rsidRPr="00D20BDA">
        <w:rPr>
          <w:rFonts w:ascii="Times New Roman" w:hAnsi="Times New Roman"/>
          <w:szCs w:val="24"/>
        </w:rPr>
        <w:t>а не използва разрешителното за превоз на собствени товари, както и само за повтарящи се превози. Повтарящи се превози са</w:t>
      </w:r>
      <w:r w:rsidR="000F2EE2">
        <w:rPr>
          <w:rFonts w:ascii="Times New Roman" w:hAnsi="Times New Roman"/>
          <w:szCs w:val="24"/>
        </w:rPr>
        <w:t xml:space="preserve"> превози м</w:t>
      </w:r>
      <w:r w:rsidRPr="00D20BDA">
        <w:rPr>
          <w:rFonts w:ascii="Times New Roman" w:hAnsi="Times New Roman"/>
          <w:szCs w:val="24"/>
        </w:rPr>
        <w:t>ежду страната на регистрация на превозвача и друга страна</w:t>
      </w:r>
      <w:r w:rsidR="000F2EE2">
        <w:rPr>
          <w:rFonts w:ascii="Times New Roman" w:hAnsi="Times New Roman"/>
          <w:szCs w:val="24"/>
        </w:rPr>
        <w:t xml:space="preserve"> –</w:t>
      </w:r>
      <w:r w:rsidRPr="00D20BDA">
        <w:rPr>
          <w:rFonts w:ascii="Times New Roman" w:hAnsi="Times New Roman"/>
          <w:szCs w:val="24"/>
        </w:rPr>
        <w:t xml:space="preserve"> членка на ЕКМТ многостранната квота, както и превози между две страни</w:t>
      </w:r>
      <w:r w:rsidR="003A4101">
        <w:rPr>
          <w:rFonts w:ascii="Times New Roman" w:hAnsi="Times New Roman"/>
          <w:szCs w:val="24"/>
        </w:rPr>
        <w:t xml:space="preserve"> – </w:t>
      </w:r>
      <w:r w:rsidRPr="00D20BDA">
        <w:rPr>
          <w:rFonts w:ascii="Times New Roman" w:hAnsi="Times New Roman"/>
          <w:szCs w:val="24"/>
        </w:rPr>
        <w:t>членки, различни от страната на регистрация</w:t>
      </w:r>
      <w:r w:rsidR="00A93615">
        <w:rPr>
          <w:rFonts w:ascii="Times New Roman" w:hAnsi="Times New Roman"/>
          <w:szCs w:val="24"/>
        </w:rPr>
        <w:t>;</w:t>
      </w:r>
    </w:p>
    <w:p w:rsidR="00D20BDA" w:rsidRPr="00D20BDA" w:rsidRDefault="00D20BDA" w:rsidP="00D20BDA">
      <w:pPr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  <w:lang w:val="ru-RU"/>
        </w:rPr>
        <w:lastRenderedPageBreak/>
        <w:tab/>
      </w:r>
      <w:r w:rsidR="003A4101">
        <w:rPr>
          <w:rFonts w:ascii="Times New Roman" w:hAnsi="Times New Roman"/>
          <w:szCs w:val="24"/>
        </w:rPr>
        <w:t>9</w:t>
      </w:r>
      <w:r w:rsidRPr="00D20BDA">
        <w:rPr>
          <w:rFonts w:ascii="Times New Roman" w:hAnsi="Times New Roman"/>
          <w:szCs w:val="24"/>
        </w:rPr>
        <w:t xml:space="preserve">.6. </w:t>
      </w:r>
      <w:r w:rsidR="00A93615">
        <w:rPr>
          <w:rFonts w:ascii="Times New Roman" w:hAnsi="Times New Roman"/>
          <w:szCs w:val="24"/>
        </w:rPr>
        <w:t>д</w:t>
      </w:r>
      <w:r w:rsidRPr="00D20BDA">
        <w:rPr>
          <w:rFonts w:ascii="Times New Roman" w:hAnsi="Times New Roman"/>
          <w:szCs w:val="24"/>
        </w:rPr>
        <w:t>а не извършва превози на територията на една и съща държава (каботажни превози)</w:t>
      </w:r>
      <w:r w:rsidR="00A93615">
        <w:rPr>
          <w:rFonts w:ascii="Times New Roman" w:hAnsi="Times New Roman"/>
          <w:szCs w:val="24"/>
        </w:rPr>
        <w:t>;</w:t>
      </w:r>
    </w:p>
    <w:p w:rsidR="00D20BDA" w:rsidRPr="00D20BDA" w:rsidRDefault="003A4101" w:rsidP="00D20BD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.7. </w:t>
      </w:r>
      <w:r w:rsidR="00A93615">
        <w:rPr>
          <w:rFonts w:ascii="Times New Roman" w:hAnsi="Times New Roman"/>
          <w:szCs w:val="24"/>
        </w:rPr>
        <w:t>д</w:t>
      </w:r>
      <w:r w:rsidR="00D20BDA" w:rsidRPr="00D20BDA">
        <w:rPr>
          <w:rFonts w:ascii="Times New Roman" w:hAnsi="Times New Roman"/>
          <w:szCs w:val="24"/>
        </w:rPr>
        <w:t>а не допуска ползване на разрешителното от автомобил, който не отговаря на нормите и изискванията, посочени в издадения на автомобила сертификат</w:t>
      </w:r>
      <w:r w:rsidR="00A93615">
        <w:rPr>
          <w:rFonts w:ascii="Times New Roman" w:hAnsi="Times New Roman"/>
          <w:szCs w:val="24"/>
        </w:rPr>
        <w:t>;</w:t>
      </w:r>
    </w:p>
    <w:p w:rsidR="00D20BDA" w:rsidRPr="00D20BDA" w:rsidRDefault="003A4101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.8. </w:t>
      </w:r>
      <w:r w:rsidR="00A93615">
        <w:rPr>
          <w:rFonts w:ascii="Times New Roman" w:hAnsi="Times New Roman"/>
          <w:szCs w:val="24"/>
        </w:rPr>
        <w:t>д</w:t>
      </w:r>
      <w:r w:rsidR="00D20BDA" w:rsidRPr="00D20BDA">
        <w:rPr>
          <w:rFonts w:ascii="Times New Roman" w:hAnsi="Times New Roman"/>
          <w:szCs w:val="24"/>
        </w:rPr>
        <w:t>а не извършва повече от три превоза с товар</w:t>
      </w:r>
      <w:r w:rsidR="00D20BDA" w:rsidRPr="00D20BDA">
        <w:rPr>
          <w:rFonts w:ascii="Times New Roman" w:hAnsi="Times New Roman"/>
          <w:color w:val="FF0000"/>
          <w:szCs w:val="24"/>
        </w:rPr>
        <w:t xml:space="preserve"> </w:t>
      </w:r>
      <w:r w:rsidR="00D20BDA" w:rsidRPr="00D20BDA">
        <w:rPr>
          <w:rFonts w:ascii="Times New Roman" w:hAnsi="Times New Roman"/>
          <w:szCs w:val="24"/>
        </w:rPr>
        <w:t>в рамките на страните-членки на многостранната ЕКМТ квота, без да се връща до Република България. Преминаването транзит през територията на Република България се счита за връщане</w:t>
      </w:r>
      <w:r w:rsidR="00A27280">
        <w:rPr>
          <w:rFonts w:ascii="Times New Roman" w:hAnsi="Times New Roman"/>
          <w:szCs w:val="24"/>
        </w:rPr>
        <w:t xml:space="preserve"> </w:t>
      </w:r>
      <w:r w:rsidR="00015962">
        <w:rPr>
          <w:rFonts w:ascii="Times New Roman" w:hAnsi="Times New Roman"/>
          <w:szCs w:val="24"/>
        </w:rPr>
        <w:t xml:space="preserve">до Република България </w:t>
      </w:r>
      <w:r w:rsidR="00A27280">
        <w:rPr>
          <w:rFonts w:ascii="Times New Roman" w:hAnsi="Times New Roman"/>
          <w:szCs w:val="24"/>
        </w:rPr>
        <w:t xml:space="preserve">от всички страни-членки на многостранната ЕКМТ квота, с изключение на </w:t>
      </w:r>
      <w:r w:rsidR="002825A0">
        <w:rPr>
          <w:rFonts w:ascii="Times New Roman" w:hAnsi="Times New Roman"/>
          <w:szCs w:val="24"/>
        </w:rPr>
        <w:t>Турция, Русия и Германия</w:t>
      </w:r>
      <w:r w:rsidR="00A93615">
        <w:rPr>
          <w:rFonts w:ascii="Times New Roman" w:hAnsi="Times New Roman"/>
          <w:szCs w:val="24"/>
        </w:rPr>
        <w:t>;</w:t>
      </w:r>
    </w:p>
    <w:p w:rsidR="00971DC8" w:rsidRPr="00D20BDA" w:rsidRDefault="000F2EE2" w:rsidP="00971DC8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.9. </w:t>
      </w:r>
      <w:r w:rsidR="00A93615">
        <w:rPr>
          <w:rFonts w:ascii="Times New Roman" w:hAnsi="Times New Roman"/>
          <w:szCs w:val="24"/>
        </w:rPr>
        <w:t>д</w:t>
      </w:r>
      <w:r w:rsidR="00971DC8" w:rsidRPr="00D20BDA">
        <w:rPr>
          <w:rFonts w:ascii="Times New Roman" w:hAnsi="Times New Roman"/>
          <w:szCs w:val="24"/>
        </w:rPr>
        <w:t xml:space="preserve">а изготвя за всеки месец от годината </w:t>
      </w:r>
      <w:r w:rsidR="00971DC8" w:rsidRPr="00C774B2">
        <w:rPr>
          <w:rFonts w:ascii="Times New Roman" w:hAnsi="Times New Roman"/>
          <w:szCs w:val="24"/>
        </w:rPr>
        <w:t xml:space="preserve">справка-отчет </w:t>
      </w:r>
      <w:r w:rsidR="00971DC8" w:rsidRPr="00611271">
        <w:rPr>
          <w:rFonts w:ascii="Times New Roman" w:hAnsi="Times New Roman"/>
          <w:szCs w:val="24"/>
        </w:rPr>
        <w:t>за</w:t>
      </w:r>
      <w:r w:rsidR="000239AD" w:rsidRPr="00611271">
        <w:rPr>
          <w:rFonts w:ascii="Times New Roman" w:hAnsi="Times New Roman"/>
          <w:szCs w:val="24"/>
        </w:rPr>
        <w:t xml:space="preserve"> годишните</w:t>
      </w:r>
      <w:r w:rsidR="00971DC8" w:rsidRPr="00C774B2">
        <w:rPr>
          <w:rFonts w:ascii="Times New Roman" w:hAnsi="Times New Roman"/>
          <w:szCs w:val="24"/>
        </w:rPr>
        <w:t xml:space="preserve"> </w:t>
      </w:r>
      <w:r w:rsidR="00971DC8" w:rsidRPr="00D20BDA">
        <w:rPr>
          <w:rFonts w:ascii="Times New Roman" w:hAnsi="Times New Roman"/>
          <w:szCs w:val="24"/>
        </w:rPr>
        <w:t>ЕКМТ/СЕМТ разрешителни по образец съгласно Пр</w:t>
      </w:r>
      <w:r w:rsidR="00394C35">
        <w:rPr>
          <w:rFonts w:ascii="Times New Roman" w:hAnsi="Times New Roman"/>
          <w:szCs w:val="24"/>
        </w:rPr>
        <w:t>иложение № 3</w:t>
      </w:r>
      <w:r w:rsidR="00971DC8" w:rsidRPr="00D20BDA">
        <w:rPr>
          <w:rFonts w:ascii="Times New Roman" w:hAnsi="Times New Roman"/>
          <w:szCs w:val="24"/>
        </w:rPr>
        <w:t xml:space="preserve"> </w:t>
      </w:r>
      <w:r w:rsidR="00971DC8">
        <w:rPr>
          <w:rFonts w:ascii="Times New Roman" w:hAnsi="Times New Roman"/>
          <w:szCs w:val="24"/>
        </w:rPr>
        <w:t xml:space="preserve">към настоящата заповед </w:t>
      </w:r>
      <w:r w:rsidR="00971DC8" w:rsidRPr="00D20BDA">
        <w:rPr>
          <w:rFonts w:ascii="Times New Roman" w:hAnsi="Times New Roman"/>
          <w:szCs w:val="24"/>
        </w:rPr>
        <w:t>за извършените превози, като прилага за всеки превоз, описан в бордовия дневник, в хронологичен ред копията от съответните страници на бордовия дневник и съответните международни товарителници (CMR)</w:t>
      </w:r>
      <w:r w:rsidR="00A93615">
        <w:rPr>
          <w:rFonts w:ascii="Times New Roman" w:hAnsi="Times New Roman"/>
          <w:szCs w:val="24"/>
        </w:rPr>
        <w:t>, като: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.9.1</w:t>
      </w:r>
      <w:r w:rsidR="00A93615">
        <w:rPr>
          <w:rFonts w:ascii="Times New Roman" w:hAnsi="Times New Roman"/>
          <w:szCs w:val="24"/>
        </w:rPr>
        <w:t>.</w:t>
      </w:r>
      <w:r w:rsidR="00D20BDA" w:rsidRPr="00D20BDA">
        <w:rPr>
          <w:rFonts w:ascii="Times New Roman" w:hAnsi="Times New Roman"/>
          <w:szCs w:val="24"/>
        </w:rPr>
        <w:t xml:space="preserve"> </w:t>
      </w:r>
      <w:r w:rsidR="00A93615">
        <w:rPr>
          <w:rFonts w:ascii="Times New Roman" w:hAnsi="Times New Roman"/>
          <w:szCs w:val="24"/>
        </w:rPr>
        <w:t>в</w:t>
      </w:r>
      <w:r w:rsidR="00D20BDA" w:rsidRPr="00D20BDA">
        <w:rPr>
          <w:rFonts w:ascii="Times New Roman" w:hAnsi="Times New Roman"/>
          <w:szCs w:val="24"/>
        </w:rPr>
        <w:t xml:space="preserve"> справката-отчет се посочват следните данни: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.9.1.1</w:t>
      </w:r>
      <w:r w:rsidR="00A93615">
        <w:rPr>
          <w:rFonts w:ascii="Times New Roman" w:hAnsi="Times New Roman"/>
          <w:szCs w:val="24"/>
        </w:rPr>
        <w:t>.</w:t>
      </w:r>
      <w:r w:rsidR="00D20BDA" w:rsidRPr="00D20BDA">
        <w:rPr>
          <w:rFonts w:ascii="Times New Roman" w:hAnsi="Times New Roman"/>
          <w:szCs w:val="24"/>
        </w:rPr>
        <w:t xml:space="preserve"> дата на натоварване;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.9.1.2</w:t>
      </w:r>
      <w:r w:rsidR="00A93615">
        <w:rPr>
          <w:rFonts w:ascii="Times New Roman" w:hAnsi="Times New Roman"/>
          <w:szCs w:val="24"/>
        </w:rPr>
        <w:t>.</w:t>
      </w:r>
      <w:r w:rsidR="00D20BDA" w:rsidRPr="00D20BDA">
        <w:rPr>
          <w:rFonts w:ascii="Times New Roman" w:hAnsi="Times New Roman"/>
          <w:szCs w:val="24"/>
        </w:rPr>
        <w:t xml:space="preserve"> начален пункт на натоварване и държавата, в която се намира;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.9.1.3</w:t>
      </w:r>
      <w:r w:rsidR="00A93615">
        <w:rPr>
          <w:rFonts w:ascii="Times New Roman" w:hAnsi="Times New Roman"/>
          <w:szCs w:val="24"/>
        </w:rPr>
        <w:t>.</w:t>
      </w:r>
      <w:r w:rsidR="00D20BDA" w:rsidRPr="00D20BDA">
        <w:rPr>
          <w:rFonts w:ascii="Times New Roman" w:hAnsi="Times New Roman"/>
          <w:szCs w:val="24"/>
        </w:rPr>
        <w:t xml:space="preserve"> краен пункт на разтоварване и държавата, в която се намира;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.9.1.4</w:t>
      </w:r>
      <w:r w:rsidR="00A93615">
        <w:rPr>
          <w:rFonts w:ascii="Times New Roman" w:hAnsi="Times New Roman"/>
          <w:szCs w:val="24"/>
        </w:rPr>
        <w:t>.</w:t>
      </w:r>
      <w:r w:rsidR="00D20BDA" w:rsidRPr="00D20BDA">
        <w:rPr>
          <w:rFonts w:ascii="Times New Roman" w:hAnsi="Times New Roman"/>
          <w:szCs w:val="24"/>
        </w:rPr>
        <w:t xml:space="preserve"> изминати километри от пункта на натоварване до пункта на разтоварване. При групажен превоз се посочват изминатите километри от първия товарен пункт до последния разтоварен пункт;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.9.1.5</w:t>
      </w:r>
      <w:r w:rsidR="00DD78C0">
        <w:rPr>
          <w:rFonts w:ascii="Times New Roman" w:hAnsi="Times New Roman"/>
          <w:szCs w:val="24"/>
        </w:rPr>
        <w:t>.</w:t>
      </w:r>
      <w:r w:rsidR="00D20BDA" w:rsidRPr="00D20BDA">
        <w:rPr>
          <w:rFonts w:ascii="Times New Roman" w:hAnsi="Times New Roman"/>
          <w:szCs w:val="24"/>
        </w:rPr>
        <w:t xml:space="preserve"> тегло на товара и съответните тонкилометри;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.9.1.6</w:t>
      </w:r>
      <w:r w:rsidR="00DD78C0">
        <w:rPr>
          <w:rFonts w:ascii="Times New Roman" w:hAnsi="Times New Roman"/>
          <w:szCs w:val="24"/>
        </w:rPr>
        <w:t>.</w:t>
      </w:r>
      <w:r w:rsidR="00D20BDA" w:rsidRPr="00D20BDA">
        <w:rPr>
          <w:rFonts w:ascii="Times New Roman" w:hAnsi="Times New Roman"/>
          <w:szCs w:val="24"/>
        </w:rPr>
        <w:t xml:space="preserve"> брой празни курсове.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 xml:space="preserve">.9.2. </w:t>
      </w:r>
      <w:r w:rsidR="00DD78C0">
        <w:rPr>
          <w:rFonts w:ascii="Times New Roman" w:hAnsi="Times New Roman"/>
          <w:szCs w:val="24"/>
        </w:rPr>
        <w:t>п</w:t>
      </w:r>
      <w:r w:rsidR="00D20BDA" w:rsidRPr="00D20BDA">
        <w:rPr>
          <w:rFonts w:ascii="Times New Roman" w:hAnsi="Times New Roman"/>
          <w:szCs w:val="24"/>
        </w:rPr>
        <w:t>риложените към справката-отчет документи трябва да бъдат четливи, като превозвачът носи отговорност за верността им.</w:t>
      </w:r>
    </w:p>
    <w:p w:rsidR="00D20BDA" w:rsidRPr="00D20BDA" w:rsidRDefault="00D20BDA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> </w:t>
      </w:r>
    </w:p>
    <w:p w:rsidR="00DC0E34" w:rsidRPr="00D20BDA" w:rsidRDefault="0058310B" w:rsidP="00DC0E34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F2EE2">
        <w:rPr>
          <w:rFonts w:ascii="Times New Roman" w:hAnsi="Times New Roman"/>
          <w:szCs w:val="24"/>
        </w:rPr>
        <w:t>0</w:t>
      </w:r>
      <w:r w:rsidR="00D20BDA" w:rsidRPr="00D20BDA">
        <w:rPr>
          <w:rFonts w:ascii="Times New Roman" w:hAnsi="Times New Roman"/>
          <w:szCs w:val="24"/>
        </w:rPr>
        <w:t xml:space="preserve">. </w:t>
      </w:r>
      <w:r w:rsidR="00DC0E34" w:rsidRPr="00D20BDA">
        <w:rPr>
          <w:rFonts w:ascii="Times New Roman" w:hAnsi="Times New Roman"/>
          <w:szCs w:val="24"/>
        </w:rPr>
        <w:t>Превозвачът представя отчет по</w:t>
      </w:r>
      <w:r w:rsidR="00394C35">
        <w:rPr>
          <w:rFonts w:ascii="Times New Roman" w:hAnsi="Times New Roman"/>
          <w:szCs w:val="24"/>
        </w:rPr>
        <w:t xml:space="preserve"> образец съгласно Приложение № 4</w:t>
      </w:r>
      <w:r w:rsidR="00DC0E34">
        <w:rPr>
          <w:rFonts w:ascii="Times New Roman" w:hAnsi="Times New Roman"/>
          <w:szCs w:val="24"/>
        </w:rPr>
        <w:t xml:space="preserve"> към настоящата заповед</w:t>
      </w:r>
      <w:r w:rsidR="00DC0E34" w:rsidRPr="00D20BDA">
        <w:rPr>
          <w:rFonts w:ascii="Times New Roman" w:hAnsi="Times New Roman"/>
          <w:szCs w:val="24"/>
        </w:rPr>
        <w:t xml:space="preserve"> за използването на </w:t>
      </w:r>
      <w:r w:rsidR="00DC0E34" w:rsidRPr="009846B6">
        <w:rPr>
          <w:rFonts w:ascii="Times New Roman" w:hAnsi="Times New Roman"/>
          <w:szCs w:val="24"/>
        </w:rPr>
        <w:t xml:space="preserve">годишните </w:t>
      </w:r>
      <w:r w:rsidR="00DC0E34" w:rsidRPr="00D20BDA">
        <w:rPr>
          <w:rFonts w:ascii="Times New Roman" w:hAnsi="Times New Roman"/>
          <w:szCs w:val="24"/>
        </w:rPr>
        <w:t>ЕКМТ/СЕМТ разрешителни за всяко тримесечие на годината в срок до 20-то число на месеца, следващ съответното тримесечие</w:t>
      </w:r>
      <w:r w:rsidR="00DD78C0">
        <w:rPr>
          <w:rFonts w:ascii="Times New Roman" w:hAnsi="Times New Roman"/>
          <w:szCs w:val="24"/>
        </w:rPr>
        <w:t>, като:</w:t>
      </w:r>
      <w:r w:rsidR="00DC0E34" w:rsidRPr="00D20BDA">
        <w:rPr>
          <w:rFonts w:ascii="Times New Roman" w:hAnsi="Times New Roman"/>
          <w:szCs w:val="24"/>
        </w:rPr>
        <w:t xml:space="preserve"> </w:t>
      </w:r>
    </w:p>
    <w:p w:rsidR="00D20BDA" w:rsidRPr="00D20BDA" w:rsidRDefault="0058310B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F2EE2">
        <w:rPr>
          <w:rFonts w:ascii="Times New Roman" w:hAnsi="Times New Roman"/>
          <w:szCs w:val="24"/>
        </w:rPr>
        <w:t>0</w:t>
      </w:r>
      <w:r w:rsidR="00D20BDA" w:rsidRPr="00D20BDA">
        <w:rPr>
          <w:rFonts w:ascii="Times New Roman" w:hAnsi="Times New Roman"/>
          <w:szCs w:val="24"/>
        </w:rPr>
        <w:t xml:space="preserve">.1. </w:t>
      </w:r>
      <w:r w:rsidR="00DD78C0">
        <w:rPr>
          <w:rFonts w:ascii="Times New Roman" w:hAnsi="Times New Roman"/>
          <w:szCs w:val="24"/>
        </w:rPr>
        <w:t>о</w:t>
      </w:r>
      <w:r w:rsidR="00D20BDA" w:rsidRPr="00D20BDA">
        <w:rPr>
          <w:rFonts w:ascii="Times New Roman" w:hAnsi="Times New Roman"/>
          <w:szCs w:val="24"/>
        </w:rPr>
        <w:t>тчет</w:t>
      </w:r>
      <w:r w:rsidR="00710CE0">
        <w:rPr>
          <w:rFonts w:ascii="Times New Roman" w:hAnsi="Times New Roman"/>
          <w:szCs w:val="24"/>
        </w:rPr>
        <w:t xml:space="preserve">ът, включващ изготвените по т. </w:t>
      </w:r>
      <w:r w:rsidR="000F2EE2">
        <w:rPr>
          <w:rFonts w:ascii="Times New Roman" w:hAnsi="Times New Roman"/>
          <w:szCs w:val="24"/>
        </w:rPr>
        <w:t>9</w:t>
      </w:r>
      <w:r w:rsidR="00D20BDA" w:rsidRPr="00D20BDA">
        <w:rPr>
          <w:rFonts w:ascii="Times New Roman" w:hAnsi="Times New Roman"/>
          <w:szCs w:val="24"/>
        </w:rPr>
        <w:t>.9 справки-отчет, се представя в деловодството на Изпълнителна агенция „Автомобилна администрация” или по пощата с обратна разписка. Когато отчетът се изпраща по пощата, за дата на предаване се сч</w:t>
      </w:r>
      <w:r w:rsidR="00DD78C0">
        <w:rPr>
          <w:rFonts w:ascii="Times New Roman" w:hAnsi="Times New Roman"/>
          <w:szCs w:val="24"/>
        </w:rPr>
        <w:t>ита датата на пощенското клеймо;</w:t>
      </w:r>
    </w:p>
    <w:p w:rsidR="00D20BDA" w:rsidRPr="00D20BDA" w:rsidRDefault="0058310B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F2EE2">
        <w:rPr>
          <w:rFonts w:ascii="Times New Roman" w:hAnsi="Times New Roman"/>
          <w:szCs w:val="24"/>
        </w:rPr>
        <w:t>0</w:t>
      </w:r>
      <w:r w:rsidR="00D20BDA" w:rsidRPr="00D20BDA">
        <w:rPr>
          <w:rFonts w:ascii="Times New Roman" w:hAnsi="Times New Roman"/>
          <w:szCs w:val="24"/>
        </w:rPr>
        <w:t xml:space="preserve">.2. </w:t>
      </w:r>
      <w:r w:rsidR="00DD78C0">
        <w:rPr>
          <w:rFonts w:ascii="Times New Roman" w:hAnsi="Times New Roman"/>
          <w:szCs w:val="24"/>
        </w:rPr>
        <w:t>п</w:t>
      </w:r>
      <w:r w:rsidR="00D20BDA" w:rsidRPr="00D20BDA">
        <w:rPr>
          <w:rFonts w:ascii="Times New Roman" w:hAnsi="Times New Roman"/>
          <w:szCs w:val="24"/>
        </w:rPr>
        <w:t>ри установяване на пропуски или неточности в отчета Изпълнителна агенция „Автомобилна администрация” уведомява превозвача писмено, като в 7-дневен срок от получаване на уведомлението превозвачът е длъжен да отстрани пропуска или допуснатата неточност</w:t>
      </w:r>
      <w:r w:rsidR="00DD78C0">
        <w:rPr>
          <w:rFonts w:ascii="Times New Roman" w:hAnsi="Times New Roman"/>
          <w:szCs w:val="24"/>
        </w:rPr>
        <w:t>;</w:t>
      </w:r>
    </w:p>
    <w:p w:rsidR="00D20BDA" w:rsidRPr="00D20BDA" w:rsidRDefault="000F2EE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D20BDA" w:rsidRPr="00D20BDA">
        <w:rPr>
          <w:rFonts w:ascii="Times New Roman" w:hAnsi="Times New Roman"/>
          <w:szCs w:val="24"/>
        </w:rPr>
        <w:t xml:space="preserve">.3. </w:t>
      </w:r>
      <w:r w:rsidR="00DD78C0">
        <w:rPr>
          <w:rFonts w:ascii="Times New Roman" w:hAnsi="Times New Roman"/>
          <w:szCs w:val="24"/>
        </w:rPr>
        <w:t>п</w:t>
      </w:r>
      <w:r w:rsidR="00D20BDA" w:rsidRPr="00D20BDA">
        <w:rPr>
          <w:rFonts w:ascii="Times New Roman" w:hAnsi="Times New Roman"/>
          <w:szCs w:val="24"/>
        </w:rPr>
        <w:t>ри неспаз</w:t>
      </w:r>
      <w:r w:rsidR="00710CE0">
        <w:rPr>
          <w:rFonts w:ascii="Times New Roman" w:hAnsi="Times New Roman"/>
          <w:szCs w:val="24"/>
        </w:rPr>
        <w:t>ване на срока, предвиден в т. 1</w:t>
      </w:r>
      <w:r>
        <w:rPr>
          <w:rFonts w:ascii="Times New Roman" w:hAnsi="Times New Roman"/>
          <w:szCs w:val="24"/>
        </w:rPr>
        <w:t>0</w:t>
      </w:r>
      <w:r w:rsidR="00D20BDA" w:rsidRPr="00D20BDA">
        <w:rPr>
          <w:rFonts w:ascii="Times New Roman" w:hAnsi="Times New Roman"/>
          <w:szCs w:val="24"/>
        </w:rPr>
        <w:t>.2,</w:t>
      </w:r>
      <w:r w:rsidR="00710CE0">
        <w:rPr>
          <w:rFonts w:ascii="Times New Roman" w:hAnsi="Times New Roman"/>
          <w:szCs w:val="24"/>
        </w:rPr>
        <w:t xml:space="preserve"> да</w:t>
      </w:r>
      <w:r w:rsidR="00D20BDA" w:rsidRPr="00D20BDA">
        <w:rPr>
          <w:rFonts w:ascii="Times New Roman" w:hAnsi="Times New Roman"/>
          <w:szCs w:val="24"/>
        </w:rPr>
        <w:t xml:space="preserve"> се прилага чл. 32, ал. 12, т. 9 от Наредба № 11 за международен автомобилен превоз на пътни</w:t>
      </w:r>
      <w:r w:rsidR="00D20BDA" w:rsidRPr="00D20BDA">
        <w:rPr>
          <w:rFonts w:ascii="Times New Roman" w:hAnsi="Times New Roman"/>
          <w:szCs w:val="24"/>
        </w:rPr>
        <w:softHyphen/>
        <w:t xml:space="preserve">ци и товари. </w:t>
      </w:r>
    </w:p>
    <w:p w:rsidR="00D20BDA" w:rsidRPr="00D20BDA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 xml:space="preserve">                </w:t>
      </w:r>
    </w:p>
    <w:p w:rsidR="00AF6B29" w:rsidRDefault="0058310B" w:rsidP="00D16780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16780">
        <w:rPr>
          <w:rFonts w:ascii="Times New Roman" w:hAnsi="Times New Roman"/>
          <w:szCs w:val="24"/>
        </w:rPr>
        <w:t>1</w:t>
      </w:r>
      <w:r w:rsidR="000F2EE2">
        <w:rPr>
          <w:rFonts w:ascii="Times New Roman" w:hAnsi="Times New Roman"/>
          <w:szCs w:val="24"/>
        </w:rPr>
        <w:t>1</w:t>
      </w:r>
      <w:r w:rsidR="00D20BDA" w:rsidRPr="00D16780">
        <w:rPr>
          <w:rFonts w:ascii="Times New Roman" w:hAnsi="Times New Roman"/>
          <w:szCs w:val="24"/>
        </w:rPr>
        <w:t>.</w:t>
      </w:r>
      <w:r w:rsidR="000F2EE2">
        <w:rPr>
          <w:rFonts w:ascii="Times New Roman" w:hAnsi="Times New Roman"/>
          <w:szCs w:val="24"/>
        </w:rPr>
        <w:t xml:space="preserve"> Превозвачът връща предоставените му краткосрочни ЕКМТ/СЕМТ разрешителни в Изпълнителна агенция „Автомобилна администрация“ и издадените към тях бордови дневници в </w:t>
      </w:r>
      <w:r w:rsidR="00DD78C0">
        <w:rPr>
          <w:rFonts w:ascii="Times New Roman" w:hAnsi="Times New Roman"/>
          <w:szCs w:val="24"/>
        </w:rPr>
        <w:t>10-</w:t>
      </w:r>
      <w:r w:rsidR="000F2EE2">
        <w:rPr>
          <w:rFonts w:ascii="Times New Roman" w:hAnsi="Times New Roman"/>
          <w:szCs w:val="24"/>
        </w:rPr>
        <w:t xml:space="preserve">дневен срок от изтичане на валидността им. При неспазване на </w:t>
      </w:r>
      <w:r w:rsidR="00DD78C0">
        <w:rPr>
          <w:rFonts w:ascii="Times New Roman" w:hAnsi="Times New Roman"/>
          <w:szCs w:val="24"/>
        </w:rPr>
        <w:t>10-</w:t>
      </w:r>
      <w:r w:rsidR="000F2EE2">
        <w:rPr>
          <w:rFonts w:ascii="Times New Roman" w:hAnsi="Times New Roman"/>
          <w:szCs w:val="24"/>
        </w:rPr>
        <w:t>дневния срок</w:t>
      </w:r>
      <w:r w:rsidR="00B738F6">
        <w:rPr>
          <w:rFonts w:ascii="Times New Roman" w:hAnsi="Times New Roman"/>
          <w:szCs w:val="24"/>
        </w:rPr>
        <w:t>,</w:t>
      </w:r>
      <w:r w:rsidR="000F2EE2">
        <w:rPr>
          <w:rFonts w:ascii="Times New Roman" w:hAnsi="Times New Roman"/>
          <w:szCs w:val="24"/>
        </w:rPr>
        <w:t xml:space="preserve"> на превозвача не се предоставя друго краткосрочно </w:t>
      </w:r>
      <w:r w:rsidR="000F2EE2" w:rsidRPr="00D16780">
        <w:rPr>
          <w:rFonts w:ascii="Times New Roman" w:hAnsi="Times New Roman"/>
          <w:szCs w:val="24"/>
        </w:rPr>
        <w:t>ЕКМТ/СЕМТ разрешително</w:t>
      </w:r>
      <w:r w:rsidR="000F2EE2">
        <w:rPr>
          <w:rFonts w:ascii="Times New Roman" w:hAnsi="Times New Roman"/>
          <w:szCs w:val="24"/>
        </w:rPr>
        <w:t>.</w:t>
      </w:r>
      <w:r w:rsidR="00D20BDA" w:rsidRPr="00D16780">
        <w:rPr>
          <w:rFonts w:ascii="Times New Roman" w:hAnsi="Times New Roman"/>
          <w:szCs w:val="24"/>
        </w:rPr>
        <w:t xml:space="preserve"> </w:t>
      </w:r>
    </w:p>
    <w:p w:rsidR="00D20BDA" w:rsidRPr="000F6E82" w:rsidRDefault="0058310B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</w:t>
      </w:r>
      <w:r w:rsidR="001441F6">
        <w:rPr>
          <w:rFonts w:ascii="Times New Roman" w:hAnsi="Times New Roman"/>
          <w:szCs w:val="24"/>
        </w:rPr>
        <w:t>2</w:t>
      </w:r>
      <w:r w:rsidR="00D20BDA" w:rsidRPr="000F6E82">
        <w:rPr>
          <w:rFonts w:ascii="Times New Roman" w:hAnsi="Times New Roman"/>
          <w:szCs w:val="24"/>
        </w:rPr>
        <w:t>. При намаляване броя на</w:t>
      </w:r>
      <w:r w:rsidR="00C115E5" w:rsidRPr="000F6E82">
        <w:rPr>
          <w:rFonts w:ascii="Times New Roman" w:hAnsi="Times New Roman"/>
          <w:szCs w:val="24"/>
        </w:rPr>
        <w:t xml:space="preserve"> автомобилите</w:t>
      </w:r>
      <w:r w:rsidR="00D20BDA" w:rsidRPr="000F6E82">
        <w:rPr>
          <w:rFonts w:ascii="Times New Roman" w:hAnsi="Times New Roman"/>
          <w:szCs w:val="24"/>
        </w:rPr>
        <w:t>, с които превозвачът е участвал в разпределението на ЕКМТ/СЕМТ разреш</w:t>
      </w:r>
      <w:r w:rsidR="00C115E5" w:rsidRPr="000F6E82">
        <w:rPr>
          <w:rFonts w:ascii="Times New Roman" w:hAnsi="Times New Roman"/>
          <w:szCs w:val="24"/>
        </w:rPr>
        <w:t>ителните и невъзстановяването му</w:t>
      </w:r>
      <w:r w:rsidR="00D20BDA" w:rsidRPr="000F6E82">
        <w:rPr>
          <w:rFonts w:ascii="Times New Roman" w:hAnsi="Times New Roman"/>
          <w:szCs w:val="24"/>
        </w:rPr>
        <w:t xml:space="preserve"> в 14-дневен срок от датата на намаляване, броят на разпределените му разрешителни се намалява пропорционално на намаляването на броя на </w:t>
      </w:r>
      <w:r w:rsidR="00CE7180" w:rsidRPr="000F6E82">
        <w:rPr>
          <w:rFonts w:ascii="Times New Roman" w:hAnsi="Times New Roman"/>
          <w:szCs w:val="24"/>
        </w:rPr>
        <w:t>автомобилите, с които е участвал</w:t>
      </w:r>
      <w:r w:rsidR="00D20BDA" w:rsidRPr="000F6E82">
        <w:rPr>
          <w:rFonts w:ascii="Times New Roman" w:hAnsi="Times New Roman"/>
          <w:szCs w:val="24"/>
        </w:rPr>
        <w:t>.</w:t>
      </w:r>
    </w:p>
    <w:p w:rsidR="00D20BDA" w:rsidRPr="000F6E82" w:rsidRDefault="00D20BDA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0F6E82">
        <w:rPr>
          <w:rFonts w:ascii="Times New Roman" w:hAnsi="Times New Roman"/>
          <w:szCs w:val="24"/>
        </w:rPr>
        <w:t> </w:t>
      </w:r>
    </w:p>
    <w:p w:rsidR="00FF299E" w:rsidRPr="00DB527A" w:rsidRDefault="001441F6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 w:rsidRPr="00DB527A">
        <w:rPr>
          <w:rFonts w:ascii="Times New Roman" w:hAnsi="Times New Roman"/>
          <w:szCs w:val="24"/>
        </w:rPr>
        <w:t>13</w:t>
      </w:r>
      <w:r w:rsidR="00D20BDA" w:rsidRPr="00DB527A">
        <w:rPr>
          <w:rFonts w:ascii="Times New Roman" w:hAnsi="Times New Roman"/>
          <w:szCs w:val="24"/>
        </w:rPr>
        <w:t xml:space="preserve">. </w:t>
      </w:r>
      <w:r w:rsidR="00C774B2" w:rsidRPr="00DB527A">
        <w:rPr>
          <w:rFonts w:ascii="Times New Roman" w:hAnsi="Times New Roman"/>
          <w:szCs w:val="24"/>
        </w:rPr>
        <w:t>Разрешителни, които са останали неразпределени при пълното прилагане на методиката по т. 6.1, р</w:t>
      </w:r>
      <w:r w:rsidR="007876AA" w:rsidRPr="00DB527A">
        <w:rPr>
          <w:rFonts w:ascii="Times New Roman" w:hAnsi="Times New Roman"/>
          <w:szCs w:val="24"/>
        </w:rPr>
        <w:t xml:space="preserve">азрешителни, които са разпределени, но не са получени от превозвачите </w:t>
      </w:r>
      <w:r w:rsidR="0005287D" w:rsidRPr="00DB527A">
        <w:rPr>
          <w:rFonts w:ascii="Times New Roman" w:hAnsi="Times New Roman"/>
          <w:szCs w:val="24"/>
        </w:rPr>
        <w:t>до</w:t>
      </w:r>
      <w:r w:rsidR="007F56FE" w:rsidRPr="00DB527A">
        <w:rPr>
          <w:rFonts w:ascii="Times New Roman" w:hAnsi="Times New Roman"/>
          <w:szCs w:val="24"/>
        </w:rPr>
        <w:t xml:space="preserve"> </w:t>
      </w:r>
      <w:r w:rsidR="007F56FE" w:rsidRPr="00DB527A">
        <w:rPr>
          <w:rFonts w:ascii="Times New Roman" w:hAnsi="Times New Roman"/>
          <w:b/>
          <w:szCs w:val="24"/>
        </w:rPr>
        <w:t>23.12.2016</w:t>
      </w:r>
      <w:r w:rsidR="0005287D" w:rsidRPr="00DB527A">
        <w:rPr>
          <w:rFonts w:ascii="Times New Roman" w:hAnsi="Times New Roman"/>
          <w:b/>
          <w:szCs w:val="24"/>
        </w:rPr>
        <w:t xml:space="preserve"> г.</w:t>
      </w:r>
      <w:r w:rsidR="00C74819" w:rsidRPr="00DB527A">
        <w:rPr>
          <w:rFonts w:ascii="Times New Roman" w:hAnsi="Times New Roman"/>
          <w:szCs w:val="24"/>
        </w:rPr>
        <w:t xml:space="preserve"> </w:t>
      </w:r>
      <w:r w:rsidR="007876AA" w:rsidRPr="00DB527A">
        <w:rPr>
          <w:rFonts w:ascii="Times New Roman" w:hAnsi="Times New Roman"/>
          <w:szCs w:val="24"/>
        </w:rPr>
        <w:t>или</w:t>
      </w:r>
      <w:r w:rsidR="0076654A">
        <w:rPr>
          <w:rFonts w:ascii="Times New Roman" w:hAnsi="Times New Roman"/>
          <w:szCs w:val="24"/>
        </w:rPr>
        <w:t xml:space="preserve"> разрешителни</w:t>
      </w:r>
      <w:r w:rsidR="00C74819" w:rsidRPr="00DB527A">
        <w:rPr>
          <w:rFonts w:ascii="Times New Roman" w:hAnsi="Times New Roman"/>
          <w:szCs w:val="24"/>
        </w:rPr>
        <w:t>, които</w:t>
      </w:r>
      <w:r w:rsidR="007876AA" w:rsidRPr="00DB527A">
        <w:rPr>
          <w:rFonts w:ascii="Times New Roman" w:hAnsi="Times New Roman"/>
          <w:szCs w:val="24"/>
        </w:rPr>
        <w:t xml:space="preserve"> са били отнети съгласно чл. 32, ал. 12 от Наредба № 11 за международен автомобилен превоз на пътни</w:t>
      </w:r>
      <w:r w:rsidR="007876AA" w:rsidRPr="00DB527A">
        <w:rPr>
          <w:rFonts w:ascii="Times New Roman" w:hAnsi="Times New Roman"/>
          <w:szCs w:val="24"/>
        </w:rPr>
        <w:softHyphen/>
        <w:t xml:space="preserve">ци и товари, се </w:t>
      </w:r>
      <w:r w:rsidR="00C74819" w:rsidRPr="00DB527A">
        <w:rPr>
          <w:rFonts w:ascii="Times New Roman" w:hAnsi="Times New Roman"/>
          <w:szCs w:val="24"/>
        </w:rPr>
        <w:t>разпределят</w:t>
      </w:r>
      <w:r w:rsidR="00A43D7D" w:rsidRPr="00DB527A">
        <w:rPr>
          <w:rFonts w:ascii="Times New Roman" w:hAnsi="Times New Roman"/>
          <w:szCs w:val="24"/>
        </w:rPr>
        <w:t xml:space="preserve"> или съответно преразпределят</w:t>
      </w:r>
      <w:r w:rsidR="00C74819" w:rsidRPr="00DB527A">
        <w:rPr>
          <w:rFonts w:ascii="Times New Roman" w:hAnsi="Times New Roman"/>
          <w:szCs w:val="24"/>
        </w:rPr>
        <w:t xml:space="preserve"> </w:t>
      </w:r>
      <w:r w:rsidR="007876AA" w:rsidRPr="00DB527A">
        <w:rPr>
          <w:rFonts w:ascii="Times New Roman" w:hAnsi="Times New Roman"/>
          <w:szCs w:val="24"/>
        </w:rPr>
        <w:t>между превозвачи</w:t>
      </w:r>
      <w:r w:rsidR="0076654A">
        <w:rPr>
          <w:rFonts w:ascii="Times New Roman" w:hAnsi="Times New Roman"/>
          <w:szCs w:val="24"/>
        </w:rPr>
        <w:t xml:space="preserve">, подали заявление съгласно изискванията на т.3 и отговарящи на условията по т.1 и т.2. </w:t>
      </w:r>
    </w:p>
    <w:p w:rsidR="00D20BDA" w:rsidRDefault="0005287D" w:rsidP="00A35783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Работната група по т. 5</w:t>
      </w:r>
      <w:r w:rsidR="00D20BDA" w:rsidRPr="000F6E82">
        <w:rPr>
          <w:rFonts w:ascii="Times New Roman" w:hAnsi="Times New Roman"/>
          <w:szCs w:val="24"/>
        </w:rPr>
        <w:t xml:space="preserve"> </w:t>
      </w:r>
      <w:r w:rsidR="006366BF">
        <w:rPr>
          <w:rFonts w:ascii="Times New Roman" w:hAnsi="Times New Roman"/>
          <w:szCs w:val="24"/>
        </w:rPr>
        <w:t xml:space="preserve">да </w:t>
      </w:r>
      <w:r w:rsidR="00D20BDA" w:rsidRPr="000F6E82">
        <w:rPr>
          <w:rFonts w:ascii="Times New Roman" w:hAnsi="Times New Roman"/>
          <w:szCs w:val="24"/>
        </w:rPr>
        <w:t xml:space="preserve">ми представя за утвърждаване предложение за </w:t>
      </w:r>
      <w:r w:rsidR="00A43D7D">
        <w:rPr>
          <w:rFonts w:ascii="Times New Roman" w:hAnsi="Times New Roman"/>
          <w:szCs w:val="24"/>
        </w:rPr>
        <w:t>разпределение</w:t>
      </w:r>
      <w:r w:rsidR="00DB527A">
        <w:rPr>
          <w:rFonts w:ascii="Times New Roman" w:hAnsi="Times New Roman"/>
          <w:szCs w:val="24"/>
        </w:rPr>
        <w:t>то</w:t>
      </w:r>
      <w:r w:rsidR="00A43D7D">
        <w:rPr>
          <w:rFonts w:ascii="Times New Roman" w:hAnsi="Times New Roman"/>
          <w:szCs w:val="24"/>
        </w:rPr>
        <w:t xml:space="preserve"> и </w:t>
      </w:r>
      <w:r w:rsidR="00DB527A" w:rsidRPr="000F6E82">
        <w:rPr>
          <w:rFonts w:ascii="Times New Roman" w:hAnsi="Times New Roman"/>
          <w:szCs w:val="24"/>
        </w:rPr>
        <w:t xml:space="preserve">всяко </w:t>
      </w:r>
      <w:r w:rsidR="00D20BDA" w:rsidRPr="000F6E82">
        <w:rPr>
          <w:rFonts w:ascii="Times New Roman" w:hAnsi="Times New Roman"/>
          <w:szCs w:val="24"/>
        </w:rPr>
        <w:t>преразпределение.</w:t>
      </w:r>
    </w:p>
    <w:p w:rsidR="00C774B2" w:rsidRDefault="00C774B2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</w:p>
    <w:p w:rsidR="00D20BDA" w:rsidRDefault="0058310B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2C4030">
        <w:rPr>
          <w:rFonts w:ascii="Times New Roman" w:hAnsi="Times New Roman"/>
          <w:szCs w:val="24"/>
        </w:rPr>
        <w:t>4</w:t>
      </w:r>
      <w:r w:rsidR="00D20BDA" w:rsidRPr="00D20BDA">
        <w:rPr>
          <w:rFonts w:ascii="Times New Roman" w:hAnsi="Times New Roman"/>
          <w:szCs w:val="24"/>
        </w:rPr>
        <w:t xml:space="preserve">. Използването на ЕКМТ/СЕМТ разрешително не освобождава превозвача от изискванията, свързани с превоза на извънгабаритни, тежки и опасни товари и други </w:t>
      </w:r>
      <w:r w:rsidR="0005287D">
        <w:rPr>
          <w:rFonts w:ascii="Times New Roman" w:hAnsi="Times New Roman"/>
          <w:szCs w:val="24"/>
        </w:rPr>
        <w:t xml:space="preserve">изисквания на </w:t>
      </w:r>
      <w:r w:rsidR="00D20BDA" w:rsidRPr="00D20BDA">
        <w:rPr>
          <w:rFonts w:ascii="Times New Roman" w:hAnsi="Times New Roman"/>
          <w:szCs w:val="24"/>
        </w:rPr>
        <w:t>съответните страни.</w:t>
      </w:r>
    </w:p>
    <w:p w:rsidR="00A35783" w:rsidRPr="00D20BDA" w:rsidRDefault="00A35783" w:rsidP="00D20BDA">
      <w:pPr>
        <w:spacing w:before="15" w:after="75"/>
        <w:ind w:firstLine="720"/>
        <w:jc w:val="both"/>
        <w:rPr>
          <w:rFonts w:ascii="Times New Roman" w:hAnsi="Times New Roman"/>
          <w:szCs w:val="24"/>
        </w:rPr>
      </w:pPr>
    </w:p>
    <w:p w:rsidR="00901E0C" w:rsidRDefault="00D20BDA" w:rsidP="00D20BDA">
      <w:pPr>
        <w:spacing w:before="15" w:after="75"/>
        <w:jc w:val="both"/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szCs w:val="24"/>
        </w:rPr>
        <w:t>            </w:t>
      </w:r>
      <w:r w:rsidR="0058310B">
        <w:rPr>
          <w:rFonts w:ascii="Times New Roman" w:hAnsi="Times New Roman"/>
          <w:szCs w:val="24"/>
        </w:rPr>
        <w:t>1</w:t>
      </w:r>
      <w:r w:rsidR="006E2DBE">
        <w:rPr>
          <w:rFonts w:ascii="Times New Roman" w:hAnsi="Times New Roman"/>
          <w:szCs w:val="24"/>
        </w:rPr>
        <w:t>5</w:t>
      </w:r>
      <w:r w:rsidRPr="00D20BDA">
        <w:rPr>
          <w:rFonts w:ascii="Times New Roman" w:hAnsi="Times New Roman"/>
          <w:szCs w:val="24"/>
        </w:rPr>
        <w:t>. Използваните през 201</w:t>
      </w:r>
      <w:r w:rsidR="003A370A">
        <w:rPr>
          <w:rFonts w:ascii="Times New Roman" w:hAnsi="Times New Roman"/>
          <w:szCs w:val="24"/>
        </w:rPr>
        <w:t>6</w:t>
      </w:r>
      <w:r w:rsidRPr="00D20BDA">
        <w:rPr>
          <w:rFonts w:ascii="Times New Roman" w:hAnsi="Times New Roman"/>
          <w:szCs w:val="24"/>
        </w:rPr>
        <w:t xml:space="preserve"> г</w:t>
      </w:r>
      <w:r w:rsidRPr="009C4240">
        <w:rPr>
          <w:rFonts w:ascii="Times New Roman" w:hAnsi="Times New Roman"/>
          <w:szCs w:val="24"/>
        </w:rPr>
        <w:t xml:space="preserve">. </w:t>
      </w:r>
      <w:r w:rsidR="000239AD" w:rsidRPr="009C4240">
        <w:rPr>
          <w:rFonts w:ascii="Times New Roman" w:hAnsi="Times New Roman"/>
          <w:szCs w:val="24"/>
        </w:rPr>
        <w:t>годишни</w:t>
      </w:r>
      <w:r w:rsidR="000239AD">
        <w:rPr>
          <w:rFonts w:ascii="Times New Roman" w:hAnsi="Times New Roman"/>
          <w:szCs w:val="24"/>
        </w:rPr>
        <w:t xml:space="preserve"> </w:t>
      </w:r>
      <w:r w:rsidRPr="00D20BDA">
        <w:rPr>
          <w:rFonts w:ascii="Times New Roman" w:hAnsi="Times New Roman"/>
          <w:szCs w:val="24"/>
        </w:rPr>
        <w:t>ЕКМТ/СЕМТ разрешителни и бордови дневници към тях, се връщат от превозвачите в Изпълнителна агенция „Автомобилна админи</w:t>
      </w:r>
      <w:r w:rsidR="00A76162">
        <w:rPr>
          <w:rFonts w:ascii="Times New Roman" w:hAnsi="Times New Roman"/>
          <w:szCs w:val="24"/>
        </w:rPr>
        <w:t>страция” в срок до 31</w:t>
      </w:r>
      <w:r w:rsidRPr="00D20BDA">
        <w:rPr>
          <w:rFonts w:ascii="Times New Roman" w:hAnsi="Times New Roman"/>
          <w:szCs w:val="24"/>
        </w:rPr>
        <w:t>.01.201</w:t>
      </w:r>
      <w:r w:rsidR="003A370A">
        <w:rPr>
          <w:rFonts w:ascii="Times New Roman" w:hAnsi="Times New Roman"/>
          <w:szCs w:val="24"/>
        </w:rPr>
        <w:t>7</w:t>
      </w:r>
      <w:r w:rsidRPr="00D20BDA">
        <w:rPr>
          <w:rFonts w:ascii="Times New Roman" w:hAnsi="Times New Roman"/>
          <w:szCs w:val="24"/>
        </w:rPr>
        <w:t xml:space="preserve"> г.  </w:t>
      </w:r>
    </w:p>
    <w:p w:rsidR="00901E0C" w:rsidRDefault="00901E0C" w:rsidP="00D20BDA">
      <w:pPr>
        <w:spacing w:before="15" w:after="7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20BDA" w:rsidRPr="001A6451" w:rsidRDefault="00F43884" w:rsidP="00611271">
      <w:pPr>
        <w:ind w:right="-1"/>
        <w:jc w:val="both"/>
        <w:rPr>
          <w:rFonts w:ascii="Times New Roman" w:hAnsi="Times New Roman"/>
          <w:szCs w:val="24"/>
        </w:rPr>
      </w:pPr>
      <w:r w:rsidRPr="009C4240">
        <w:rPr>
          <w:rFonts w:ascii="Times New Roman" w:hAnsi="Times New Roman"/>
          <w:szCs w:val="24"/>
        </w:rPr>
        <w:tab/>
      </w:r>
      <w:r w:rsidR="00901E0C" w:rsidRPr="001A6451">
        <w:rPr>
          <w:rFonts w:ascii="Times New Roman" w:hAnsi="Times New Roman"/>
          <w:bCs/>
          <w:szCs w:val="24"/>
        </w:rPr>
        <w:t xml:space="preserve">Заповедта може да се обжалва пред Върховния административен съд в едномесечен срок от съобщението за издаването </w:t>
      </w:r>
      <w:r w:rsidR="009C4240">
        <w:rPr>
          <w:rFonts w:ascii="Times New Roman" w:hAnsi="Times New Roman"/>
          <w:bCs/>
          <w:szCs w:val="24"/>
        </w:rPr>
        <w:t>ѝ</w:t>
      </w:r>
      <w:r w:rsidR="00901E0C" w:rsidRPr="001A6451">
        <w:rPr>
          <w:rFonts w:ascii="Times New Roman" w:hAnsi="Times New Roman"/>
          <w:bCs/>
          <w:szCs w:val="24"/>
        </w:rPr>
        <w:t xml:space="preserve"> или в 14-дневен срок от отделните съобщения до лицата, участвали в производството по издаването </w:t>
      </w:r>
      <w:r w:rsidR="009C4240">
        <w:rPr>
          <w:rFonts w:ascii="Times New Roman" w:hAnsi="Times New Roman"/>
          <w:bCs/>
          <w:szCs w:val="24"/>
        </w:rPr>
        <w:t>ѝ</w:t>
      </w:r>
      <w:r w:rsidR="00C84AF7" w:rsidRPr="001A6451">
        <w:rPr>
          <w:rFonts w:ascii="Times New Roman" w:hAnsi="Times New Roman"/>
          <w:bCs/>
          <w:szCs w:val="24"/>
        </w:rPr>
        <w:t xml:space="preserve"> съгласно чл. 179 от Административнопроцесуалния кодекс</w:t>
      </w:r>
      <w:r w:rsidR="00901E0C" w:rsidRPr="001A6451">
        <w:rPr>
          <w:rFonts w:ascii="Times New Roman" w:hAnsi="Times New Roman"/>
          <w:bCs/>
          <w:szCs w:val="24"/>
        </w:rPr>
        <w:t>.</w:t>
      </w:r>
    </w:p>
    <w:p w:rsidR="00D20BDA" w:rsidRDefault="00D20BDA" w:rsidP="00D20BDA">
      <w:pPr>
        <w:spacing w:before="15" w:after="75" w:line="360" w:lineRule="atLeast"/>
        <w:ind w:firstLine="720"/>
        <w:jc w:val="both"/>
        <w:rPr>
          <w:rFonts w:ascii="Times New Roman" w:hAnsi="Times New Roman"/>
          <w:szCs w:val="24"/>
        </w:rPr>
      </w:pPr>
    </w:p>
    <w:p w:rsidR="009C4240" w:rsidRDefault="009C4240" w:rsidP="00D20BDA">
      <w:pPr>
        <w:spacing w:before="15" w:after="75" w:line="360" w:lineRule="atLeast"/>
        <w:ind w:firstLine="720"/>
        <w:jc w:val="both"/>
        <w:rPr>
          <w:rFonts w:ascii="Times New Roman" w:hAnsi="Times New Roman"/>
          <w:szCs w:val="24"/>
        </w:rPr>
      </w:pPr>
    </w:p>
    <w:p w:rsidR="00C774B2" w:rsidRDefault="00C774B2" w:rsidP="00D20BDA">
      <w:pPr>
        <w:rPr>
          <w:rFonts w:ascii="Times New Roman" w:hAnsi="Times New Roman"/>
          <w:b/>
          <w:bCs/>
          <w:szCs w:val="24"/>
        </w:rPr>
      </w:pPr>
    </w:p>
    <w:p w:rsidR="00D20BDA" w:rsidRPr="00D20BDA" w:rsidRDefault="00E63885" w:rsidP="00D20B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Ивайло Московски</w:t>
      </w:r>
    </w:p>
    <w:p w:rsidR="00D20BDA" w:rsidRPr="00D20BDA" w:rsidRDefault="00D20BDA" w:rsidP="00D20BDA">
      <w:pPr>
        <w:rPr>
          <w:rFonts w:ascii="Times New Roman" w:hAnsi="Times New Roman"/>
          <w:szCs w:val="24"/>
        </w:rPr>
      </w:pPr>
      <w:r w:rsidRPr="00D20BDA">
        <w:rPr>
          <w:rFonts w:ascii="Times New Roman" w:hAnsi="Times New Roman"/>
          <w:i/>
          <w:iCs/>
          <w:szCs w:val="24"/>
        </w:rPr>
        <w:t>Министър на транспорта,</w:t>
      </w:r>
    </w:p>
    <w:p w:rsidR="00D20BDA" w:rsidRPr="00D20BDA" w:rsidRDefault="00D20BDA" w:rsidP="00D20BDA">
      <w:pPr>
        <w:rPr>
          <w:rFonts w:ascii="Times New Roman" w:hAnsi="Times New Roman"/>
          <w:i/>
          <w:iCs/>
          <w:szCs w:val="24"/>
        </w:rPr>
      </w:pPr>
      <w:r w:rsidRPr="00D20BDA">
        <w:rPr>
          <w:rFonts w:ascii="Times New Roman" w:hAnsi="Times New Roman"/>
          <w:i/>
          <w:iCs/>
          <w:szCs w:val="24"/>
        </w:rPr>
        <w:t>информационните технологии и съобщенията</w:t>
      </w:r>
    </w:p>
    <w:p w:rsidR="00C774B2" w:rsidRDefault="00C774B2" w:rsidP="003809F1">
      <w:pPr>
        <w:ind w:right="-567"/>
        <w:jc w:val="both"/>
        <w:rPr>
          <w:rFonts w:ascii="Times New Roman" w:hAnsi="Times New Roman"/>
          <w:b/>
          <w:sz w:val="16"/>
          <w:szCs w:val="16"/>
        </w:rPr>
      </w:pPr>
    </w:p>
    <w:p w:rsidR="00C774B2" w:rsidRDefault="00C774B2" w:rsidP="003809F1">
      <w:pPr>
        <w:ind w:right="-567"/>
        <w:jc w:val="both"/>
        <w:rPr>
          <w:rFonts w:ascii="Times New Roman" w:hAnsi="Times New Roman"/>
          <w:b/>
          <w:sz w:val="16"/>
          <w:szCs w:val="16"/>
        </w:rPr>
      </w:pPr>
    </w:p>
    <w:sectPr w:rsidR="00C774B2" w:rsidSect="00C774B2">
      <w:footerReference w:type="default" r:id="rId7"/>
      <w:headerReference w:type="first" r:id="rId8"/>
      <w:footerReference w:type="first" r:id="rId9"/>
      <w:pgSz w:w="11906" w:h="16838" w:code="9"/>
      <w:pgMar w:top="1486" w:right="1134" w:bottom="284" w:left="1701" w:header="360" w:footer="69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B1" w:rsidRDefault="00A229B1">
      <w:r>
        <w:separator/>
      </w:r>
    </w:p>
  </w:endnote>
  <w:endnote w:type="continuationSeparator" w:id="0">
    <w:p w:rsidR="00A229B1" w:rsidRDefault="00A2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89" w:rsidRPr="00F94F89" w:rsidRDefault="00F94F89">
    <w:pPr>
      <w:pStyle w:val="Footer"/>
      <w:jc w:val="right"/>
      <w:rPr>
        <w:rFonts w:ascii="Times New Roman" w:hAnsi="Times New Roman"/>
        <w:sz w:val="16"/>
        <w:szCs w:val="16"/>
      </w:rPr>
    </w:pPr>
    <w:r w:rsidRPr="00F94F89">
      <w:rPr>
        <w:rFonts w:ascii="Times New Roman" w:hAnsi="Times New Roman"/>
        <w:sz w:val="16"/>
        <w:szCs w:val="16"/>
      </w:rPr>
      <w:fldChar w:fldCharType="begin"/>
    </w:r>
    <w:r w:rsidRPr="00F94F89">
      <w:rPr>
        <w:rFonts w:ascii="Times New Roman" w:hAnsi="Times New Roman"/>
        <w:sz w:val="16"/>
        <w:szCs w:val="16"/>
      </w:rPr>
      <w:instrText xml:space="preserve"> PAGE   \* MERGEFORMAT </w:instrText>
    </w:r>
    <w:r w:rsidRPr="00F94F89">
      <w:rPr>
        <w:rFonts w:ascii="Times New Roman" w:hAnsi="Times New Roman"/>
        <w:sz w:val="16"/>
        <w:szCs w:val="16"/>
      </w:rPr>
      <w:fldChar w:fldCharType="separate"/>
    </w:r>
    <w:r w:rsidR="0066015E">
      <w:rPr>
        <w:rFonts w:ascii="Times New Roman" w:hAnsi="Times New Roman"/>
        <w:noProof/>
        <w:sz w:val="16"/>
        <w:szCs w:val="16"/>
      </w:rPr>
      <w:t>5</w:t>
    </w:r>
    <w:r w:rsidRPr="00F94F89">
      <w:rPr>
        <w:rFonts w:ascii="Times New Roman" w:hAnsi="Times New Roman"/>
        <w:noProof/>
        <w:sz w:val="16"/>
        <w:szCs w:val="16"/>
      </w:rPr>
      <w:fldChar w:fldCharType="end"/>
    </w:r>
  </w:p>
  <w:p w:rsidR="00F94F89" w:rsidRDefault="00F94F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7E" w:rsidRPr="00FC61C1" w:rsidRDefault="00710E7E" w:rsidP="005332E2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sz w:val="20"/>
      </w:rPr>
      <w:t>София 1000 ул. „Дякон Игнатий” № 9</w:t>
    </w:r>
  </w:p>
  <w:p w:rsidR="00710E7E" w:rsidRPr="00FC61C1" w:rsidRDefault="00710E7E" w:rsidP="005332E2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Тел. 02/940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9771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,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  Факс: 02/988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5094</w:t>
    </w:r>
  </w:p>
  <w:p w:rsidR="00710E7E" w:rsidRPr="00FC61C1" w:rsidRDefault="00710E7E" w:rsidP="005332E2">
    <w:pPr>
      <w:pStyle w:val="Footer"/>
      <w:jc w:val="center"/>
      <w:rPr>
        <w:rFonts w:ascii="Times New Roman" w:hAnsi="Times New Roman"/>
        <w:sz w:val="20"/>
        <w:lang w:val="en-US"/>
      </w:rPr>
    </w:pPr>
    <w:hyperlink r:id="rId1" w:history="1">
      <w:r w:rsidRPr="00FC61C1">
        <w:rPr>
          <w:rStyle w:val="Hyperlink"/>
          <w:rFonts w:ascii="Times New Roman" w:hAnsi="Times New Roman"/>
          <w:sz w:val="20"/>
          <w:lang w:val="en-US"/>
        </w:rPr>
        <w:t>www.mtitc.government.bg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B1" w:rsidRDefault="00A229B1">
      <w:r>
        <w:separator/>
      </w:r>
    </w:p>
  </w:footnote>
  <w:footnote w:type="continuationSeparator" w:id="0">
    <w:p w:rsidR="00A229B1" w:rsidRDefault="00A22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7E" w:rsidRDefault="0066015E" w:rsidP="00155293">
    <w:pPr>
      <w:pStyle w:val="Header"/>
      <w:spacing w:line="360" w:lineRule="auto"/>
      <w:rPr>
        <w:lang w:val="be-BY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-119380</wp:posOffset>
          </wp:positionV>
          <wp:extent cx="1200150" cy="104394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0E7E" w:rsidRDefault="00710E7E" w:rsidP="006B7F91">
    <w:pPr>
      <w:pStyle w:val="Header"/>
      <w:spacing w:line="360" w:lineRule="auto"/>
      <w:jc w:val="center"/>
      <w:rPr>
        <w:sz w:val="20"/>
        <w:lang w:val="en-US"/>
      </w:rPr>
    </w:pPr>
  </w:p>
  <w:p w:rsidR="00710E7E" w:rsidRDefault="00710E7E" w:rsidP="006B7F91">
    <w:pPr>
      <w:pStyle w:val="Header"/>
      <w:spacing w:line="360" w:lineRule="auto"/>
      <w:jc w:val="center"/>
      <w:rPr>
        <w:sz w:val="20"/>
        <w:lang w:val="en-US"/>
      </w:rPr>
    </w:pPr>
  </w:p>
  <w:p w:rsidR="00710E7E" w:rsidRPr="00155293" w:rsidRDefault="00710E7E" w:rsidP="00155293">
    <w:pPr>
      <w:pStyle w:val="Header"/>
      <w:spacing w:line="360" w:lineRule="auto"/>
      <w:rPr>
        <w:sz w:val="20"/>
      </w:rPr>
    </w:pPr>
  </w:p>
  <w:p w:rsidR="00710E7E" w:rsidRPr="00EC7AA9" w:rsidRDefault="00710E7E" w:rsidP="006B7F91">
    <w:pPr>
      <w:pStyle w:val="Header"/>
      <w:spacing w:line="360" w:lineRule="auto"/>
      <w:jc w:val="center"/>
      <w:rPr>
        <w:rFonts w:ascii="Times New Roman" w:hAnsi="Times New Roman"/>
        <w:b/>
        <w:lang w:val="be-BY"/>
      </w:rPr>
    </w:pPr>
    <w:r w:rsidRPr="00EC7AA9">
      <w:rPr>
        <w:rFonts w:ascii="Times New Roman" w:hAnsi="Times New Roman"/>
        <w:b/>
        <w:lang w:val="be-BY"/>
      </w:rPr>
      <w:t>РЕПУБЛИКА БЪЛГАРИЯ</w:t>
    </w:r>
  </w:p>
  <w:p w:rsidR="00710E7E" w:rsidRPr="00EC7AA9" w:rsidRDefault="00710E7E" w:rsidP="00155293">
    <w:pPr>
      <w:pStyle w:val="Header"/>
      <w:jc w:val="center"/>
      <w:rPr>
        <w:rFonts w:ascii="Times New Roman" w:hAnsi="Times New Roman"/>
        <w:b/>
      </w:rPr>
    </w:pPr>
    <w:r w:rsidRPr="00EC7AA9">
      <w:rPr>
        <w:rFonts w:ascii="Times New Roman" w:hAnsi="Times New Roman"/>
        <w:b/>
        <w:lang w:val="be-BY"/>
      </w:rPr>
      <w:t>МИНИСТ</w:t>
    </w:r>
    <w:r>
      <w:rPr>
        <w:rFonts w:ascii="Times New Roman" w:hAnsi="Times New Roman"/>
        <w:b/>
      </w:rPr>
      <w:t>ЕРСТВО</w:t>
    </w:r>
    <w:r w:rsidRPr="00EC7AA9">
      <w:rPr>
        <w:rFonts w:ascii="Times New Roman" w:hAnsi="Times New Roman"/>
        <w:b/>
        <w:lang w:val="be-BY"/>
      </w:rPr>
      <w:t xml:space="preserve"> НА </w:t>
    </w:r>
    <w:r w:rsidRPr="00471161">
      <w:rPr>
        <w:rFonts w:ascii="Times New Roman" w:hAnsi="Times New Roman"/>
        <w:b/>
        <w:lang w:val="ru-RU"/>
      </w:rPr>
      <w:t>ТРАНСПОРТА, ИНФОРМАЦИОННИТЕ ТЕХНОЛОГИИ И СЪОБЩЕНИЯТА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6504"/>
    <w:rsid w:val="000044CD"/>
    <w:rsid w:val="00011638"/>
    <w:rsid w:val="00011EAB"/>
    <w:rsid w:val="00015962"/>
    <w:rsid w:val="000239AD"/>
    <w:rsid w:val="00026784"/>
    <w:rsid w:val="000430A1"/>
    <w:rsid w:val="0005287D"/>
    <w:rsid w:val="00061525"/>
    <w:rsid w:val="00061F11"/>
    <w:rsid w:val="0006721C"/>
    <w:rsid w:val="00067843"/>
    <w:rsid w:val="000739C8"/>
    <w:rsid w:val="0008513C"/>
    <w:rsid w:val="00096108"/>
    <w:rsid w:val="000C1A36"/>
    <w:rsid w:val="000E00B7"/>
    <w:rsid w:val="000E5B3F"/>
    <w:rsid w:val="000F2EE2"/>
    <w:rsid w:val="000F5D28"/>
    <w:rsid w:val="000F6E82"/>
    <w:rsid w:val="001029E8"/>
    <w:rsid w:val="001110CA"/>
    <w:rsid w:val="0011161D"/>
    <w:rsid w:val="001169AF"/>
    <w:rsid w:val="0012198F"/>
    <w:rsid w:val="00121A77"/>
    <w:rsid w:val="001247CC"/>
    <w:rsid w:val="0012519B"/>
    <w:rsid w:val="00127302"/>
    <w:rsid w:val="0012740B"/>
    <w:rsid w:val="0013713D"/>
    <w:rsid w:val="001420FC"/>
    <w:rsid w:val="001441F6"/>
    <w:rsid w:val="00155293"/>
    <w:rsid w:val="001644E1"/>
    <w:rsid w:val="00170961"/>
    <w:rsid w:val="00170C0C"/>
    <w:rsid w:val="00173D98"/>
    <w:rsid w:val="00177131"/>
    <w:rsid w:val="00190135"/>
    <w:rsid w:val="00197211"/>
    <w:rsid w:val="001A3969"/>
    <w:rsid w:val="001A5B9C"/>
    <w:rsid w:val="001A6451"/>
    <w:rsid w:val="001C10A9"/>
    <w:rsid w:val="001D08DD"/>
    <w:rsid w:val="001E171E"/>
    <w:rsid w:val="001F319D"/>
    <w:rsid w:val="001F550E"/>
    <w:rsid w:val="00211FC8"/>
    <w:rsid w:val="0022030F"/>
    <w:rsid w:val="00246101"/>
    <w:rsid w:val="002640F1"/>
    <w:rsid w:val="002825A0"/>
    <w:rsid w:val="002A7579"/>
    <w:rsid w:val="002B505E"/>
    <w:rsid w:val="002C1C01"/>
    <w:rsid w:val="002C299F"/>
    <w:rsid w:val="002C4030"/>
    <w:rsid w:val="002D5F93"/>
    <w:rsid w:val="002E1186"/>
    <w:rsid w:val="002E2B51"/>
    <w:rsid w:val="002F1A3A"/>
    <w:rsid w:val="002F62F9"/>
    <w:rsid w:val="00313A47"/>
    <w:rsid w:val="003248EE"/>
    <w:rsid w:val="00362550"/>
    <w:rsid w:val="00373401"/>
    <w:rsid w:val="00374084"/>
    <w:rsid w:val="003809F1"/>
    <w:rsid w:val="00382503"/>
    <w:rsid w:val="00384B61"/>
    <w:rsid w:val="0038685B"/>
    <w:rsid w:val="00394C35"/>
    <w:rsid w:val="0039724B"/>
    <w:rsid w:val="003A1FFD"/>
    <w:rsid w:val="003A370A"/>
    <w:rsid w:val="003A3D38"/>
    <w:rsid w:val="003A4101"/>
    <w:rsid w:val="003A65B4"/>
    <w:rsid w:val="003B3164"/>
    <w:rsid w:val="003B4409"/>
    <w:rsid w:val="003F1961"/>
    <w:rsid w:val="003F6677"/>
    <w:rsid w:val="0040163E"/>
    <w:rsid w:val="004168A3"/>
    <w:rsid w:val="00416948"/>
    <w:rsid w:val="00416E47"/>
    <w:rsid w:val="004213CD"/>
    <w:rsid w:val="0043077D"/>
    <w:rsid w:val="00451298"/>
    <w:rsid w:val="00463DCC"/>
    <w:rsid w:val="00471161"/>
    <w:rsid w:val="004715BB"/>
    <w:rsid w:val="00475D52"/>
    <w:rsid w:val="00493008"/>
    <w:rsid w:val="004956B7"/>
    <w:rsid w:val="004A532B"/>
    <w:rsid w:val="004A6D4E"/>
    <w:rsid w:val="004C01AB"/>
    <w:rsid w:val="004C46C8"/>
    <w:rsid w:val="004D49C2"/>
    <w:rsid w:val="004D6F52"/>
    <w:rsid w:val="004E4D74"/>
    <w:rsid w:val="004E63C8"/>
    <w:rsid w:val="004E73EE"/>
    <w:rsid w:val="0050425E"/>
    <w:rsid w:val="00510DD1"/>
    <w:rsid w:val="00521A34"/>
    <w:rsid w:val="0052747B"/>
    <w:rsid w:val="005332E2"/>
    <w:rsid w:val="0053763C"/>
    <w:rsid w:val="005504F4"/>
    <w:rsid w:val="005558E8"/>
    <w:rsid w:val="005670C6"/>
    <w:rsid w:val="00572029"/>
    <w:rsid w:val="0058310B"/>
    <w:rsid w:val="005970CF"/>
    <w:rsid w:val="0059727E"/>
    <w:rsid w:val="005A1B12"/>
    <w:rsid w:val="005B05BD"/>
    <w:rsid w:val="005B1EFD"/>
    <w:rsid w:val="005D582B"/>
    <w:rsid w:val="005D5E00"/>
    <w:rsid w:val="005F645C"/>
    <w:rsid w:val="0060604C"/>
    <w:rsid w:val="00611271"/>
    <w:rsid w:val="006219C2"/>
    <w:rsid w:val="00626C90"/>
    <w:rsid w:val="0063233E"/>
    <w:rsid w:val="006366BF"/>
    <w:rsid w:val="00651385"/>
    <w:rsid w:val="00652C4D"/>
    <w:rsid w:val="00655C72"/>
    <w:rsid w:val="00657491"/>
    <w:rsid w:val="0066015E"/>
    <w:rsid w:val="00661609"/>
    <w:rsid w:val="0066463D"/>
    <w:rsid w:val="006913AF"/>
    <w:rsid w:val="00695645"/>
    <w:rsid w:val="006A0E3C"/>
    <w:rsid w:val="006A5D3D"/>
    <w:rsid w:val="006B60E4"/>
    <w:rsid w:val="006B7F91"/>
    <w:rsid w:val="006C03A0"/>
    <w:rsid w:val="006C5CE4"/>
    <w:rsid w:val="006D7A89"/>
    <w:rsid w:val="006E2DBE"/>
    <w:rsid w:val="006E4577"/>
    <w:rsid w:val="006F0B70"/>
    <w:rsid w:val="006F6F19"/>
    <w:rsid w:val="00710CE0"/>
    <w:rsid w:val="00710E7E"/>
    <w:rsid w:val="00716264"/>
    <w:rsid w:val="00725DF5"/>
    <w:rsid w:val="00730E8A"/>
    <w:rsid w:val="00743E9B"/>
    <w:rsid w:val="0075054D"/>
    <w:rsid w:val="0076062E"/>
    <w:rsid w:val="00761F1A"/>
    <w:rsid w:val="0076654A"/>
    <w:rsid w:val="007721A8"/>
    <w:rsid w:val="00773444"/>
    <w:rsid w:val="00786242"/>
    <w:rsid w:val="007876AA"/>
    <w:rsid w:val="00796D43"/>
    <w:rsid w:val="007A26D0"/>
    <w:rsid w:val="007B4F3C"/>
    <w:rsid w:val="007B505A"/>
    <w:rsid w:val="007E02A1"/>
    <w:rsid w:val="007F56FE"/>
    <w:rsid w:val="00800D48"/>
    <w:rsid w:val="0081242C"/>
    <w:rsid w:val="00823330"/>
    <w:rsid w:val="00860F38"/>
    <w:rsid w:val="00867538"/>
    <w:rsid w:val="0087415D"/>
    <w:rsid w:val="00875E9A"/>
    <w:rsid w:val="00885D0D"/>
    <w:rsid w:val="008860D2"/>
    <w:rsid w:val="008A29EB"/>
    <w:rsid w:val="008A3141"/>
    <w:rsid w:val="008B0255"/>
    <w:rsid w:val="008C0B6B"/>
    <w:rsid w:val="008E51D4"/>
    <w:rsid w:val="00901E0C"/>
    <w:rsid w:val="00907484"/>
    <w:rsid w:val="00927179"/>
    <w:rsid w:val="0093299D"/>
    <w:rsid w:val="0094508D"/>
    <w:rsid w:val="00945767"/>
    <w:rsid w:val="00946BAE"/>
    <w:rsid w:val="009567FC"/>
    <w:rsid w:val="00960959"/>
    <w:rsid w:val="00971DC8"/>
    <w:rsid w:val="009846B6"/>
    <w:rsid w:val="009C1028"/>
    <w:rsid w:val="009C4240"/>
    <w:rsid w:val="009E5A33"/>
    <w:rsid w:val="009F1951"/>
    <w:rsid w:val="00A013A7"/>
    <w:rsid w:val="00A01ECB"/>
    <w:rsid w:val="00A13E81"/>
    <w:rsid w:val="00A1592E"/>
    <w:rsid w:val="00A17D2B"/>
    <w:rsid w:val="00A219EA"/>
    <w:rsid w:val="00A229B1"/>
    <w:rsid w:val="00A27280"/>
    <w:rsid w:val="00A30D86"/>
    <w:rsid w:val="00A35783"/>
    <w:rsid w:val="00A3768D"/>
    <w:rsid w:val="00A43A6A"/>
    <w:rsid w:val="00A43D7D"/>
    <w:rsid w:val="00A44418"/>
    <w:rsid w:val="00A503EB"/>
    <w:rsid w:val="00A56504"/>
    <w:rsid w:val="00A76162"/>
    <w:rsid w:val="00A86CE8"/>
    <w:rsid w:val="00A93615"/>
    <w:rsid w:val="00AB673B"/>
    <w:rsid w:val="00AB701A"/>
    <w:rsid w:val="00AB7B49"/>
    <w:rsid w:val="00AC6245"/>
    <w:rsid w:val="00AF588D"/>
    <w:rsid w:val="00AF6B29"/>
    <w:rsid w:val="00B031CC"/>
    <w:rsid w:val="00B04320"/>
    <w:rsid w:val="00B13A48"/>
    <w:rsid w:val="00B23F0A"/>
    <w:rsid w:val="00B242A4"/>
    <w:rsid w:val="00B36A21"/>
    <w:rsid w:val="00B5338E"/>
    <w:rsid w:val="00B55310"/>
    <w:rsid w:val="00B738F6"/>
    <w:rsid w:val="00B808A2"/>
    <w:rsid w:val="00B82576"/>
    <w:rsid w:val="00BA35C4"/>
    <w:rsid w:val="00BA7B65"/>
    <w:rsid w:val="00BC17A8"/>
    <w:rsid w:val="00BC191A"/>
    <w:rsid w:val="00BC600C"/>
    <w:rsid w:val="00BD00B3"/>
    <w:rsid w:val="00BD0968"/>
    <w:rsid w:val="00BD2325"/>
    <w:rsid w:val="00BD7430"/>
    <w:rsid w:val="00BE005B"/>
    <w:rsid w:val="00BE61F2"/>
    <w:rsid w:val="00BF08BA"/>
    <w:rsid w:val="00BF39BB"/>
    <w:rsid w:val="00BF4E3E"/>
    <w:rsid w:val="00C01D46"/>
    <w:rsid w:val="00C05CBA"/>
    <w:rsid w:val="00C06A24"/>
    <w:rsid w:val="00C11406"/>
    <w:rsid w:val="00C115E5"/>
    <w:rsid w:val="00C12762"/>
    <w:rsid w:val="00C135C9"/>
    <w:rsid w:val="00C4343C"/>
    <w:rsid w:val="00C45F2F"/>
    <w:rsid w:val="00C55937"/>
    <w:rsid w:val="00C60E66"/>
    <w:rsid w:val="00C64E4A"/>
    <w:rsid w:val="00C74819"/>
    <w:rsid w:val="00C774B2"/>
    <w:rsid w:val="00C84AF7"/>
    <w:rsid w:val="00C85EAA"/>
    <w:rsid w:val="00C94303"/>
    <w:rsid w:val="00C95193"/>
    <w:rsid w:val="00CA5812"/>
    <w:rsid w:val="00CC0213"/>
    <w:rsid w:val="00CE2737"/>
    <w:rsid w:val="00CE5B76"/>
    <w:rsid w:val="00CE7180"/>
    <w:rsid w:val="00D01C2F"/>
    <w:rsid w:val="00D12745"/>
    <w:rsid w:val="00D13D4A"/>
    <w:rsid w:val="00D16780"/>
    <w:rsid w:val="00D20BDA"/>
    <w:rsid w:val="00D22610"/>
    <w:rsid w:val="00D34E68"/>
    <w:rsid w:val="00D41D39"/>
    <w:rsid w:val="00D5743B"/>
    <w:rsid w:val="00D9096B"/>
    <w:rsid w:val="00DA2DCA"/>
    <w:rsid w:val="00DB092C"/>
    <w:rsid w:val="00DB527A"/>
    <w:rsid w:val="00DB6F99"/>
    <w:rsid w:val="00DC0E34"/>
    <w:rsid w:val="00DD2E3B"/>
    <w:rsid w:val="00DD3DFE"/>
    <w:rsid w:val="00DD78C0"/>
    <w:rsid w:val="00DF2FD9"/>
    <w:rsid w:val="00E10CC8"/>
    <w:rsid w:val="00E225F6"/>
    <w:rsid w:val="00E27C72"/>
    <w:rsid w:val="00E32D85"/>
    <w:rsid w:val="00E41CCF"/>
    <w:rsid w:val="00E46723"/>
    <w:rsid w:val="00E470B5"/>
    <w:rsid w:val="00E539CC"/>
    <w:rsid w:val="00E54576"/>
    <w:rsid w:val="00E62F6E"/>
    <w:rsid w:val="00E63885"/>
    <w:rsid w:val="00E648B1"/>
    <w:rsid w:val="00E64D06"/>
    <w:rsid w:val="00E67DA5"/>
    <w:rsid w:val="00E73D02"/>
    <w:rsid w:val="00EB0594"/>
    <w:rsid w:val="00EC7AA9"/>
    <w:rsid w:val="00EE39D0"/>
    <w:rsid w:val="00EE4D25"/>
    <w:rsid w:val="00EF3208"/>
    <w:rsid w:val="00EF47EE"/>
    <w:rsid w:val="00F04743"/>
    <w:rsid w:val="00F13BAD"/>
    <w:rsid w:val="00F16B2E"/>
    <w:rsid w:val="00F255BF"/>
    <w:rsid w:val="00F43884"/>
    <w:rsid w:val="00F46F28"/>
    <w:rsid w:val="00F500CA"/>
    <w:rsid w:val="00F53EB4"/>
    <w:rsid w:val="00F60F76"/>
    <w:rsid w:val="00F66DDA"/>
    <w:rsid w:val="00F812C6"/>
    <w:rsid w:val="00F94F89"/>
    <w:rsid w:val="00FA35CF"/>
    <w:rsid w:val="00FB29E2"/>
    <w:rsid w:val="00FC01EE"/>
    <w:rsid w:val="00FD2D16"/>
    <w:rsid w:val="00FE3E68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AA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C7AA9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  <w:rPr>
      <w:lang/>
    </w:r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BalloonText">
    <w:name w:val="Balloon Text"/>
    <w:basedOn w:val="Normal"/>
    <w:link w:val="BalloonTextChar"/>
    <w:rsid w:val="003B440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B44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4F8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itc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12799</CharactersWithSpaces>
  <SharedDoc>false</SharedDoc>
  <HLinks>
    <vt:vector size="6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http://www.mtitc.government.bg/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userzzx</cp:lastModifiedBy>
  <cp:revision>2</cp:revision>
  <cp:lastPrinted>2016-10-11T12:05:00Z</cp:lastPrinted>
  <dcterms:created xsi:type="dcterms:W3CDTF">2016-10-14T06:16:00Z</dcterms:created>
  <dcterms:modified xsi:type="dcterms:W3CDTF">2016-10-14T06:16:00Z</dcterms:modified>
</cp:coreProperties>
</file>